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9E" w:rsidRDefault="00C94B9E" w:rsidP="00D61C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000"/>
      </w:tblPr>
      <w:tblGrid>
        <w:gridCol w:w="4788"/>
        <w:gridCol w:w="1403"/>
        <w:gridCol w:w="4489"/>
      </w:tblGrid>
      <w:tr w:rsidR="00C94B9E" w:rsidRPr="00F1362D" w:rsidTr="00CE6CF7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</w:rPr>
            </w:pPr>
          </w:p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  <w:lang w:eastAsia="ar-SA"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БАШKОРТОСТАН РЕСПУБЛИКА</w:t>
            </w:r>
            <w:r>
              <w:rPr>
                <w:b/>
                <w:bCs/>
                <w:lang w:val="ba-RU"/>
              </w:rPr>
              <w:t>Һ</w:t>
            </w:r>
            <w:r w:rsidRPr="00F1362D">
              <w:rPr>
                <w:rFonts w:ascii="Century Bash" w:hAnsi="Century Bash" w:cs="Century Bash"/>
                <w:b/>
                <w:bCs/>
              </w:rPr>
              <w:t>Ы</w:t>
            </w:r>
          </w:p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ЯНАУЫЛ  РАЙОНЫ </w:t>
            </w:r>
          </w:p>
          <w:p w:rsidR="00C94B9E" w:rsidRPr="008309F2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  <w:lang w:val="ba-RU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>МУНИЦИПАЛЬ РАЙОНЫНЫ</w:t>
            </w:r>
            <w:r>
              <w:rPr>
                <w:b/>
                <w:bCs/>
                <w:color w:val="000000"/>
                <w:spacing w:val="8"/>
                <w:lang w:val="ba-RU"/>
              </w:rPr>
              <w:t>Ң</w:t>
            </w:r>
          </w:p>
          <w:p w:rsidR="00C94B9E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 </w:t>
            </w: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val="ba-RU"/>
              </w:rPr>
              <w:t>ЭТКЕН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АУЫЛ СОВЕТЫ</w:t>
            </w:r>
          </w:p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</w:pP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АУЫЛ БИЛ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>М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>
              <w:rPr>
                <w:b/>
                <w:bCs/>
                <w:lang w:val="ba-RU"/>
              </w:rPr>
              <w:t>Һ</w:t>
            </w:r>
            <w:r w:rsidRPr="00F1362D">
              <w:rPr>
                <w:rFonts w:ascii="Century Bash" w:hAnsi="Century Bash" w:cs="Century Bash"/>
                <w:b/>
                <w:bCs/>
              </w:rPr>
              <w:t>Е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 xml:space="preserve">  ХАКИМИ</w:t>
            </w:r>
            <w:r>
              <w:rPr>
                <w:b/>
                <w:bCs/>
                <w:color w:val="000000"/>
                <w:spacing w:val="8"/>
                <w:lang w:val="ba-RU"/>
              </w:rPr>
              <w:t>Ә</w:t>
            </w:r>
            <w:r w:rsidRPr="00F1362D">
              <w:rPr>
                <w:rFonts w:ascii="Century Bash" w:hAnsi="Century Bash" w:cs="Century Bash"/>
                <w:b/>
                <w:bCs/>
                <w:color w:val="000000"/>
                <w:spacing w:val="8"/>
              </w:rPr>
              <w:t>ТЕ</w:t>
            </w:r>
          </w:p>
          <w:p w:rsidR="00C94B9E" w:rsidRPr="00F1362D" w:rsidRDefault="00C94B9E" w:rsidP="00CE6CF7">
            <w:pPr>
              <w:suppressAutoHyphens/>
              <w:autoSpaceDE w:val="0"/>
              <w:autoSpaceDN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94B9E" w:rsidRPr="00F1362D" w:rsidRDefault="00C94B9E" w:rsidP="00CE6CF7">
            <w:pPr>
              <w:suppressAutoHyphens/>
              <w:autoSpaceDE w:val="0"/>
              <w:autoSpaceDN w:val="0"/>
              <w:ind w:left="-108" w:right="-108"/>
              <w:jc w:val="center"/>
              <w:rPr>
                <w:lang w:eastAsia="ar-SA"/>
              </w:rPr>
            </w:pPr>
            <w:r w:rsidRPr="004A48E2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8.5pt;height:68.25pt;visibility:visible">
                  <v:imagedata r:id="rId7" o:title=""/>
                </v:shape>
              </w:pict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94B9E" w:rsidRPr="00F1362D" w:rsidRDefault="00C94B9E" w:rsidP="00CE6CF7">
            <w:pPr>
              <w:rPr>
                <w:rFonts w:ascii="Century Bash" w:hAnsi="Century Bash" w:cs="Century Bash"/>
                <w:b/>
                <w:bCs/>
                <w:lang w:eastAsia="ar-SA"/>
              </w:rPr>
            </w:pPr>
          </w:p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АДМИНИСТРАЦИЯ СЕЛ</w:t>
            </w:r>
            <w:r>
              <w:rPr>
                <w:rFonts w:ascii="Century Bash" w:hAnsi="Century Bash" w:cs="Century Bash"/>
                <w:b/>
                <w:bCs/>
              </w:rPr>
              <w:t>ЬСКОГО ПОСЕЛЕНИЯ ИТКИНЕЕВСКИЙ</w:t>
            </w:r>
            <w:r w:rsidRPr="00F1362D">
              <w:rPr>
                <w:rFonts w:ascii="Century Bash" w:hAnsi="Century Bash" w:cs="Century Bash"/>
                <w:b/>
                <w:bCs/>
              </w:rPr>
              <w:t xml:space="preserve"> СЕЛЬСОВЕТ</w:t>
            </w:r>
          </w:p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МУНИЦИПАЛЬНОГО  РАЙОНА</w:t>
            </w:r>
          </w:p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ЯНАУЛЬСКИЙ РАЙОН</w:t>
            </w:r>
          </w:p>
          <w:p w:rsidR="00C94B9E" w:rsidRPr="00F1362D" w:rsidRDefault="00C94B9E" w:rsidP="00CE6CF7">
            <w:pPr>
              <w:jc w:val="center"/>
              <w:rPr>
                <w:rFonts w:ascii="Century Bash" w:hAnsi="Century Bash" w:cs="Century Bash"/>
                <w:b/>
                <w:bCs/>
                <w:lang w:eastAsia="ar-SA"/>
              </w:rPr>
            </w:pPr>
            <w:r w:rsidRPr="00F1362D">
              <w:rPr>
                <w:rFonts w:ascii="Century Bash" w:hAnsi="Century Bash" w:cs="Century Bash"/>
                <w:b/>
                <w:bCs/>
              </w:rPr>
              <w:t>РЕСПУБЛИКИ БАШКОРТОСТАН</w:t>
            </w:r>
          </w:p>
          <w:p w:rsidR="00C94B9E" w:rsidRPr="00F1362D" w:rsidRDefault="00C94B9E" w:rsidP="00CE6CF7">
            <w:pPr>
              <w:suppressAutoHyphens/>
              <w:autoSpaceDE w:val="0"/>
              <w:autoSpaceDN w:val="0"/>
              <w:rPr>
                <w:rFonts w:ascii="Century Bash" w:hAnsi="Century Bash" w:cs="Century Bash"/>
                <w:lang w:eastAsia="ar-SA"/>
              </w:rPr>
            </w:pPr>
          </w:p>
        </w:tc>
      </w:tr>
    </w:tbl>
    <w:p w:rsidR="00C94B9E" w:rsidRPr="00D61C43" w:rsidRDefault="00C94B9E" w:rsidP="00D61C43">
      <w:pPr>
        <w:rPr>
          <w:rFonts w:ascii="Times New Roman" w:hAnsi="Times New Roman"/>
          <w:b/>
          <w:bCs/>
          <w:sz w:val="28"/>
          <w:szCs w:val="28"/>
        </w:rPr>
      </w:pPr>
      <w:r w:rsidRPr="00F1362D">
        <w:rPr>
          <w:rFonts w:ascii="Century Bash" w:hAnsi="Century Bash" w:cs="Century Bash"/>
          <w:b/>
          <w:bCs/>
          <w:sz w:val="26"/>
          <w:szCs w:val="26"/>
        </w:rPr>
        <w:t xml:space="preserve">  </w:t>
      </w:r>
      <w:r w:rsidRPr="00D61C43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D61C43">
        <w:rPr>
          <w:rFonts w:ascii="Times New Roman" w:hAnsi="Times New Roman"/>
          <w:b/>
          <w:bCs/>
          <w:sz w:val="28"/>
          <w:szCs w:val="28"/>
        </w:rPr>
        <w:t xml:space="preserve">АРАР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D61C43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 w:rsidP="00AC12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«22» февраль 2023й.                        №6                                     «22» февраля 2023г.</w:t>
      </w: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охраняемых законом ценностям в сфере благоустройства на 2023 год.</w:t>
      </w: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Федерального закона от 6 октября 2003 года № 131-ФЗ "Об общих принципах организации местного самоуправления в Российской Федерации" руководствуясь статьёй</w:t>
      </w:r>
      <w:r>
        <w:rPr>
          <w:rFonts w:ascii="Times New Roman" w:hAnsi="Times New Roman"/>
          <w:sz w:val="28"/>
          <w:szCs w:val="28"/>
        </w:rPr>
        <w:t xml:space="preserve"> 44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руководствуясь Уставом сельского поселения  Иткинеевский сельсовет  муниципального района Янаульский район Республики Башкортостан  П О С Т А Н О В Л Я Ю:</w:t>
      </w: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прилагаемую программу профилактики рисков причинения вреда (ущерба) охраняемых законом ценностям в сфере благоустройства  на территории сельского поселения Иткинеевский сельсовет муниципального района Янаульский район Республики Башкортостан на 2023 год (приложение).</w:t>
      </w:r>
    </w:p>
    <w:p w:rsidR="00C94B9E" w:rsidRDefault="00C94B9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сельского поселения  Иткинеевский сельсовет муниципального района Янаульский район Республики Башкортостан в информационно-телекоммуникационной сети «Интернет».</w:t>
      </w:r>
    </w:p>
    <w:p w:rsidR="00C94B9E" w:rsidRDefault="00C94B9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C94B9E" w:rsidRDefault="00C94B9E">
      <w:pPr>
        <w:tabs>
          <w:tab w:val="left" w:pos="4180"/>
          <w:tab w:val="left" w:pos="4400"/>
          <w:tab w:val="left" w:pos="4620"/>
          <w:tab w:val="left" w:pos="48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                                                                          А.А. Минязов</w:t>
      </w: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tabs>
          <w:tab w:val="left" w:pos="4180"/>
          <w:tab w:val="left" w:pos="4840"/>
        </w:tabs>
        <w:spacing w:after="0" w:line="240" w:lineRule="auto"/>
        <w:ind w:firstLineChars="1728" w:firstLine="48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94B9E" w:rsidRDefault="00C94B9E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C94B9E" w:rsidRDefault="00C94B9E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Иткинеевский сельсовет муниципального района Янаульский район</w:t>
      </w:r>
    </w:p>
    <w:p w:rsidR="00C94B9E" w:rsidRDefault="00C94B9E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Башкортостан</w:t>
      </w:r>
    </w:p>
    <w:p w:rsidR="00C94B9E" w:rsidRDefault="00C94B9E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 22» февраля  2023 года  №6</w:t>
      </w: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охраняемых законом ценностям в сфере благоустройства на территории сельского поселения Иткинеевский сельсовет муниципального района Янаульский район Республики Башкортостан   </w:t>
      </w: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2023 год.  </w:t>
      </w: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</w:t>
      </w:r>
      <w:r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 xml:space="preserve">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 профилактике рисков причинения вреда (ущерба) охраняемым законом ценностям при осуществлении муниципального контроля в сфере благоустройства (далее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 осуществления муниципального контроля  в сфере благоустройства (далее - муниципальный контроль).</w:t>
      </w:r>
    </w:p>
    <w:p w:rsidR="00C94B9E" w:rsidRDefault="00C94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B9E" w:rsidRDefault="00C94B9E">
      <w:pPr>
        <w:numPr>
          <w:ilvl w:val="0"/>
          <w:numId w:val="2"/>
        </w:num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  текущего состояния осуществления муниципального контроля и характеристика проблем на решение которых направлена Программа</w:t>
      </w:r>
    </w:p>
    <w:p w:rsidR="00C94B9E" w:rsidRDefault="00C94B9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4B9E" w:rsidRDefault="00C94B9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 в сфере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на на территории сельского поселения Иткинеевский сельсовет муниципального района Янаульский район Республики Башкортостан является:  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юридическими лицами, индивидуальными предпринимателями  и физическими лицами обязательных требований, установленных законами  и иными  правовыми актами Российской Федерации, законами и иными правовыми актами Республики Башкортостан, правовыми актами Администрации сельского поселения Иткинеевский сельсовет  и правилами благоустройства за нарушение которых законодательством Российской Федерации. Законодательством республики Башкортостан предусмотрена  административная ответственность; 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контролируемыми лицами  требований содержащихся  в разрешительных  документах, и требований документов, исполнение которых является необходимым в соответствии с законодательством  Российской Федерации; исполнение контролируемыми  лицами решений, принимаемых по результатам контрольных мероприятий.</w:t>
      </w:r>
    </w:p>
    <w:p w:rsidR="00C94B9E" w:rsidRDefault="00C94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Администрация сельского поселения Иткинеевский сельсовет муниципального района Янаульский район Республики Башкортостан осуществляет  </w:t>
      </w:r>
      <w:r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за соблюдением  Правил благоустройства. </w:t>
      </w:r>
      <w:r>
        <w:rPr>
          <w:rFonts w:ascii="Times New Roman" w:hAnsi="Times New Roman"/>
          <w:sz w:val="28"/>
          <w:szCs w:val="28"/>
        </w:rPr>
        <w:tab/>
        <w:t xml:space="preserve">Объектами муниципального контроля является: территория различного функционального назначения, на которых осуществляется деятельность по благоустройству, а также элементы благоустройства на территории  сельского поселения Иткинеевский сельсовет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Янаульский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оценки и управления с рисками при осуществлении муниципального контроля не применяется в силу части 7, статьи 22, Федерального закона от 31.07.2021г.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сельского поселения Иткинеевский сельсовет  за 9 месяцев 2022 года проведено 0 проверок соблюдения действующего законодательства Российской Федерации в указанной сфере.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 задачи реализации Программы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Целями реализации  Программы являются: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предупреждение нарушений обязательных требований в в сфере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сельского поселения Иткинеевский сельсовет муниципального района Янаульский район Республики Башкортостан.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предотвращение угрозы причинения, либо причинения  вреда (ущерба) в следствии нарушений  обязательных требований;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потенциальных существующих условий, причин и факторов, способных привести к нарушениям обязательных требований и угрозе  причинения, либо причинения  вреда (ущерба) охраняемым законом ценностям;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моделей социально  ответственного, добросовестного, правого  поведения контролируемых лиц;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прозрачности системы контрольной деятельности.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Задачами реализации  Программы являются: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возможностей угрозы причинения, либо причинения вреда(ущерба), выработка  и реализация профилактических мер, способствующих ее снижения;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факторов угрозы  причинения, либо  причинения вреда, причин  и условий, способствующих нарушениям обязательных требований, определение способов устранения  или снижения угрозы; 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 и интенсивности профилактических мероприятий от присвоенных контролируемым  лицам категорий риска;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в  сфере благоустройства;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 у всех участников контрольной деятельности;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 грамотности контролируемых лиц путем обеспечения доступности информации об обязательных требованиях и необходимых мерах по их исполнению</w:t>
      </w:r>
    </w:p>
    <w:p w:rsidR="00C94B9E" w:rsidRDefault="00C94B9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Перечень профилактических мероприятий, сроки (периодичность) их проведения.                                                                                                          </w:t>
      </w:r>
    </w:p>
    <w:tbl>
      <w:tblPr>
        <w:tblW w:w="10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2516"/>
        <w:gridCol w:w="3211"/>
        <w:gridCol w:w="1983"/>
        <w:gridCol w:w="1943"/>
      </w:tblGrid>
      <w:tr w:rsidR="00C94B9E" w:rsidRPr="00394676"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  <w:p w:rsidR="00C94B9E" w:rsidRPr="00394676" w:rsidRDefault="00C94B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C94B9E" w:rsidRPr="00394676"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94B9E" w:rsidRPr="00394676">
        <w:trPr>
          <w:trHeight w:val="5047"/>
        </w:trPr>
        <w:tc>
          <w:tcPr>
            <w:tcW w:w="418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телефону, посредством видео</w:t>
            </w:r>
            <w:r w:rsidRPr="00394676">
              <w:rPr>
                <w:rFonts w:ascii="Times New Roman" w:hAnsi="Times New Roman"/>
                <w:sz w:val="28"/>
                <w:szCs w:val="28"/>
              </w:rPr>
              <w:t>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94B9E" w:rsidRPr="00394676">
        <w:trPr>
          <w:trHeight w:val="308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правоприменитель-ной практики </w:t>
            </w:r>
          </w:p>
        </w:tc>
        <w:tc>
          <w:tcPr>
            <w:tcW w:w="32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 xml:space="preserve">Обобщение  и анализ правоприменительной  практики контрольной деятельности  в сфере благоустройства с классификацией причин возникновения типовых нарушений обязательных требований  и размещение доклада о правоприменительной практике на официальном сайте 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Иткинеевский</w:t>
            </w:r>
            <w:r w:rsidRPr="00394676">
              <w:rPr>
                <w:rFonts w:ascii="Times New Roman" w:hAnsi="Times New Roman"/>
                <w:sz w:val="28"/>
                <w:szCs w:val="28"/>
              </w:rPr>
              <w:t xml:space="preserve"> сельсовет   </w:t>
            </w: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 xml:space="preserve">Ежегодно не позднее 25 февраля года следующего за годом  обобщения правоприменительной  практики </w:t>
            </w:r>
          </w:p>
        </w:tc>
        <w:tc>
          <w:tcPr>
            <w:tcW w:w="19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C94B9E" w:rsidRPr="00394676">
        <w:trPr>
          <w:trHeight w:val="198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предостережений контролируемых лицам  для целей принятия мер по обеспечению  соблюдения обязательных требований </w:t>
            </w: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94B9E" w:rsidRPr="00394676">
        <w:trPr>
          <w:trHeight w:val="18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 w:rsidP="00004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6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Проведение информирование контролируемых лицоб обязательных требованиях, предъявляемых к его деятельности либо к его объектам муниципального контроль, а также о видах  содержании и об интенсивности контрольных мероприятий, проводимых в отношении объекта муниципального контроля</w:t>
            </w: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4 квартал 2023 года</w:t>
            </w:r>
          </w:p>
        </w:tc>
        <w:tc>
          <w:tcPr>
            <w:tcW w:w="19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C94B9E" w:rsidRPr="00394676" w:rsidRDefault="00C94B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76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Показатели результативности и эффективности Программы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Количество выявленных нарушений требований законодательства в сфере благоустройства, шт.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проведенных профилактических мероприятий контрольным (надзорным) органом, ед.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профилактических мероприятий в объеме контрольно-надзорных мероприятий, %.</w:t>
      </w:r>
    </w:p>
    <w:p w:rsidR="00C94B9E" w:rsidRDefault="00C94B9E" w:rsidP="00BA23BC">
      <w:pPr>
        <w:spacing w:after="0"/>
        <w:ind w:firstLineChars="371" w:firstLine="10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количества   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:rsidR="00C94B9E" w:rsidRDefault="00C94B9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Отчетным периодом для определения значений показателей является календарный год.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Основным механизмом оценки эффективности и результативности профилактических материалов являются: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оценка снижения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повышение уровня информированности заинтересованных лиц;</w:t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оценка увеличения доли законопослушных подконтрольных субъектов;</w:t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анализ развития системы профилактических мероприятий муниципального контроля;</w:t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анализ эффективности внедрения различных способов профилактики;</w:t>
      </w:r>
    </w:p>
    <w:p w:rsidR="00C94B9E" w:rsidRDefault="00C94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оценка повышения «прозрачности» деятельности муниципального контроля.</w:t>
      </w: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Управляющий делами                                                                           А.А. Минязов                                                                     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94B9E" w:rsidRDefault="00C94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B9E" w:rsidRDefault="00C94B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94B9E" w:rsidSect="00D51B40">
      <w:headerReference w:type="default" r:id="rId8"/>
      <w:type w:val="continuous"/>
      <w:pgSz w:w="11906" w:h="16838"/>
      <w:pgMar w:top="709" w:right="567" w:bottom="567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9E" w:rsidRDefault="00C94B9E">
      <w:pPr>
        <w:spacing w:line="240" w:lineRule="auto"/>
      </w:pPr>
      <w:r>
        <w:separator/>
      </w:r>
    </w:p>
  </w:endnote>
  <w:endnote w:type="continuationSeparator" w:id="0">
    <w:p w:rsidR="00C94B9E" w:rsidRDefault="00C94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9E" w:rsidRDefault="00C94B9E">
      <w:pPr>
        <w:spacing w:after="0"/>
      </w:pPr>
      <w:r>
        <w:separator/>
      </w:r>
    </w:p>
  </w:footnote>
  <w:footnote w:type="continuationSeparator" w:id="0">
    <w:p w:rsidR="00C94B9E" w:rsidRDefault="00C94B9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9E" w:rsidRDefault="00C94B9E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E378"/>
    <w:multiLevelType w:val="singleLevel"/>
    <w:tmpl w:val="20A2E37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7B110222"/>
    <w:multiLevelType w:val="multilevel"/>
    <w:tmpl w:val="7B110222"/>
    <w:lvl w:ilvl="0">
      <w:start w:val="1"/>
      <w:numFmt w:val="decimal"/>
      <w:lvlText w:val="%1."/>
      <w:lvlJc w:val="left"/>
      <w:pPr>
        <w:ind w:left="1637" w:hanging="10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841"/>
    <w:rsid w:val="000042EE"/>
    <w:rsid w:val="000070FF"/>
    <w:rsid w:val="00022460"/>
    <w:rsid w:val="0006468E"/>
    <w:rsid w:val="00071C94"/>
    <w:rsid w:val="000819FE"/>
    <w:rsid w:val="0008794F"/>
    <w:rsid w:val="00096876"/>
    <w:rsid w:val="000C1229"/>
    <w:rsid w:val="000E3278"/>
    <w:rsid w:val="000E47C7"/>
    <w:rsid w:val="000F77D0"/>
    <w:rsid w:val="001045A8"/>
    <w:rsid w:val="00123782"/>
    <w:rsid w:val="00141D5A"/>
    <w:rsid w:val="0014205A"/>
    <w:rsid w:val="001508A2"/>
    <w:rsid w:val="00151A88"/>
    <w:rsid w:val="001971E3"/>
    <w:rsid w:val="0019745F"/>
    <w:rsid w:val="001D61C6"/>
    <w:rsid w:val="001E49A0"/>
    <w:rsid w:val="00206E70"/>
    <w:rsid w:val="002138F1"/>
    <w:rsid w:val="00246F48"/>
    <w:rsid w:val="00274F23"/>
    <w:rsid w:val="00284E5C"/>
    <w:rsid w:val="002A7AFA"/>
    <w:rsid w:val="002D1E3B"/>
    <w:rsid w:val="002E1DB0"/>
    <w:rsid w:val="002E2B50"/>
    <w:rsid w:val="002E52B0"/>
    <w:rsid w:val="002E6F9D"/>
    <w:rsid w:val="002F5767"/>
    <w:rsid w:val="003022A7"/>
    <w:rsid w:val="00310304"/>
    <w:rsid w:val="0031115F"/>
    <w:rsid w:val="00313DB2"/>
    <w:rsid w:val="00314502"/>
    <w:rsid w:val="0031484F"/>
    <w:rsid w:val="00331DB7"/>
    <w:rsid w:val="003462A3"/>
    <w:rsid w:val="00347933"/>
    <w:rsid w:val="003556E8"/>
    <w:rsid w:val="00376A33"/>
    <w:rsid w:val="00391E41"/>
    <w:rsid w:val="00394676"/>
    <w:rsid w:val="003C59F7"/>
    <w:rsid w:val="003E69E4"/>
    <w:rsid w:val="003F56A2"/>
    <w:rsid w:val="0040587C"/>
    <w:rsid w:val="00410307"/>
    <w:rsid w:val="004176E8"/>
    <w:rsid w:val="004254F2"/>
    <w:rsid w:val="004748B2"/>
    <w:rsid w:val="00477039"/>
    <w:rsid w:val="00491383"/>
    <w:rsid w:val="004A0C4E"/>
    <w:rsid w:val="004A3ABC"/>
    <w:rsid w:val="004A48E2"/>
    <w:rsid w:val="004D3B74"/>
    <w:rsid w:val="004D6A7A"/>
    <w:rsid w:val="004E5FA6"/>
    <w:rsid w:val="00505358"/>
    <w:rsid w:val="00505CF1"/>
    <w:rsid w:val="00527EE1"/>
    <w:rsid w:val="00544E04"/>
    <w:rsid w:val="005600EA"/>
    <w:rsid w:val="005659D1"/>
    <w:rsid w:val="00572F79"/>
    <w:rsid w:val="00581F30"/>
    <w:rsid w:val="005B70E6"/>
    <w:rsid w:val="005C29AA"/>
    <w:rsid w:val="005C6808"/>
    <w:rsid w:val="005D2EBD"/>
    <w:rsid w:val="005D7F7F"/>
    <w:rsid w:val="00652848"/>
    <w:rsid w:val="00653A43"/>
    <w:rsid w:val="006C12A5"/>
    <w:rsid w:val="006C28FC"/>
    <w:rsid w:val="006D0170"/>
    <w:rsid w:val="006E342E"/>
    <w:rsid w:val="006E60E3"/>
    <w:rsid w:val="006F0A99"/>
    <w:rsid w:val="00705E65"/>
    <w:rsid w:val="00706ADE"/>
    <w:rsid w:val="00726C26"/>
    <w:rsid w:val="007663EA"/>
    <w:rsid w:val="00773264"/>
    <w:rsid w:val="007832B0"/>
    <w:rsid w:val="00784214"/>
    <w:rsid w:val="0078535C"/>
    <w:rsid w:val="007E0E78"/>
    <w:rsid w:val="007E7FCF"/>
    <w:rsid w:val="00801B87"/>
    <w:rsid w:val="00803373"/>
    <w:rsid w:val="00803BB6"/>
    <w:rsid w:val="008121A3"/>
    <w:rsid w:val="00813EF5"/>
    <w:rsid w:val="00821B2A"/>
    <w:rsid w:val="008241E9"/>
    <w:rsid w:val="008248B5"/>
    <w:rsid w:val="008309F2"/>
    <w:rsid w:val="00852DB6"/>
    <w:rsid w:val="00863E8D"/>
    <w:rsid w:val="00867D49"/>
    <w:rsid w:val="00870194"/>
    <w:rsid w:val="0087114D"/>
    <w:rsid w:val="00877E36"/>
    <w:rsid w:val="008869CE"/>
    <w:rsid w:val="00887BDA"/>
    <w:rsid w:val="0089179A"/>
    <w:rsid w:val="00893B09"/>
    <w:rsid w:val="008A772C"/>
    <w:rsid w:val="008C7C29"/>
    <w:rsid w:val="008E0A2B"/>
    <w:rsid w:val="00914406"/>
    <w:rsid w:val="00921AC3"/>
    <w:rsid w:val="00951353"/>
    <w:rsid w:val="00951EA8"/>
    <w:rsid w:val="00960A13"/>
    <w:rsid w:val="009676A3"/>
    <w:rsid w:val="009A6BF5"/>
    <w:rsid w:val="009B04EF"/>
    <w:rsid w:val="009B7729"/>
    <w:rsid w:val="009C1A42"/>
    <w:rsid w:val="009C6340"/>
    <w:rsid w:val="009D2698"/>
    <w:rsid w:val="009D7762"/>
    <w:rsid w:val="009F66DE"/>
    <w:rsid w:val="00A117F3"/>
    <w:rsid w:val="00A27731"/>
    <w:rsid w:val="00A42AFC"/>
    <w:rsid w:val="00A440EF"/>
    <w:rsid w:val="00A473F0"/>
    <w:rsid w:val="00A67E9B"/>
    <w:rsid w:val="00A84B09"/>
    <w:rsid w:val="00A85FA2"/>
    <w:rsid w:val="00A8683C"/>
    <w:rsid w:val="00AB346E"/>
    <w:rsid w:val="00AC12AE"/>
    <w:rsid w:val="00AD5387"/>
    <w:rsid w:val="00AE1028"/>
    <w:rsid w:val="00B02522"/>
    <w:rsid w:val="00B03F2D"/>
    <w:rsid w:val="00B36312"/>
    <w:rsid w:val="00B53CA6"/>
    <w:rsid w:val="00B83DDE"/>
    <w:rsid w:val="00B92494"/>
    <w:rsid w:val="00B93562"/>
    <w:rsid w:val="00BA23BC"/>
    <w:rsid w:val="00BD3D34"/>
    <w:rsid w:val="00C12A96"/>
    <w:rsid w:val="00C363B7"/>
    <w:rsid w:val="00C56C45"/>
    <w:rsid w:val="00C72D4C"/>
    <w:rsid w:val="00C779AB"/>
    <w:rsid w:val="00C94B9E"/>
    <w:rsid w:val="00C94EBE"/>
    <w:rsid w:val="00CA3560"/>
    <w:rsid w:val="00CB6ADD"/>
    <w:rsid w:val="00CD1134"/>
    <w:rsid w:val="00CE08A8"/>
    <w:rsid w:val="00CE6CF7"/>
    <w:rsid w:val="00CF3841"/>
    <w:rsid w:val="00D00BD4"/>
    <w:rsid w:val="00D07FED"/>
    <w:rsid w:val="00D16DB8"/>
    <w:rsid w:val="00D370F7"/>
    <w:rsid w:val="00D44B29"/>
    <w:rsid w:val="00D51B40"/>
    <w:rsid w:val="00D61C43"/>
    <w:rsid w:val="00D62BB5"/>
    <w:rsid w:val="00D657F6"/>
    <w:rsid w:val="00D74EC8"/>
    <w:rsid w:val="00D8261C"/>
    <w:rsid w:val="00DC4CEB"/>
    <w:rsid w:val="00DF4BC4"/>
    <w:rsid w:val="00DF5D1C"/>
    <w:rsid w:val="00E148E7"/>
    <w:rsid w:val="00E4701E"/>
    <w:rsid w:val="00E704EC"/>
    <w:rsid w:val="00E72528"/>
    <w:rsid w:val="00E776B4"/>
    <w:rsid w:val="00E95423"/>
    <w:rsid w:val="00EA6663"/>
    <w:rsid w:val="00EC1FC3"/>
    <w:rsid w:val="00EC4129"/>
    <w:rsid w:val="00EE75FF"/>
    <w:rsid w:val="00F1362D"/>
    <w:rsid w:val="00F36FD3"/>
    <w:rsid w:val="00F40DDF"/>
    <w:rsid w:val="00F644F4"/>
    <w:rsid w:val="00F75C2C"/>
    <w:rsid w:val="00F81E7A"/>
    <w:rsid w:val="00F94669"/>
    <w:rsid w:val="00FA0D94"/>
    <w:rsid w:val="00FA0FCB"/>
    <w:rsid w:val="00FA702C"/>
    <w:rsid w:val="00FB1DEF"/>
    <w:rsid w:val="00FD2904"/>
    <w:rsid w:val="00FE0847"/>
    <w:rsid w:val="00FF2B15"/>
    <w:rsid w:val="00FF67AC"/>
    <w:rsid w:val="00FF6B53"/>
    <w:rsid w:val="09DC14C7"/>
    <w:rsid w:val="0FD1369B"/>
    <w:rsid w:val="137027CB"/>
    <w:rsid w:val="1DCD5327"/>
    <w:rsid w:val="2C5928A2"/>
    <w:rsid w:val="301A6791"/>
    <w:rsid w:val="30F43147"/>
    <w:rsid w:val="405E609E"/>
    <w:rsid w:val="4B4D6581"/>
    <w:rsid w:val="4F5146EA"/>
    <w:rsid w:val="5E0B4BE0"/>
    <w:rsid w:val="6CFF1AA0"/>
    <w:rsid w:val="713C44C8"/>
    <w:rsid w:val="731B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40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B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B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Emphasis">
    <w:name w:val="Emphasis"/>
    <w:basedOn w:val="DefaultParagraphFont"/>
    <w:uiPriority w:val="99"/>
    <w:qFormat/>
    <w:rsid w:val="00D51B4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51B4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51B4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5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1B40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D51B4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51B4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5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B40"/>
    <w:rPr>
      <w:rFonts w:cs="Times New Roman"/>
    </w:rPr>
  </w:style>
  <w:style w:type="paragraph" w:styleId="NormalWeb">
    <w:name w:val="Normal (Web)"/>
    <w:basedOn w:val="Normal"/>
    <w:uiPriority w:val="99"/>
    <w:rsid w:val="00D51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51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D51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51B40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D51B40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D51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7</Pages>
  <Words>2022</Words>
  <Characters>11526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VIENNA XP</dc:creator>
  <cp:keywords/>
  <dc:description/>
  <cp:lastModifiedBy>гульфира</cp:lastModifiedBy>
  <cp:revision>4</cp:revision>
  <cp:lastPrinted>2023-02-02T14:17:00Z</cp:lastPrinted>
  <dcterms:created xsi:type="dcterms:W3CDTF">2023-02-03T04:58:00Z</dcterms:created>
  <dcterms:modified xsi:type="dcterms:W3CDTF">2023-03-06T12:00:00Z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BFA40F5B54D9443B9926B18A3D75DEA2</vt:lpwstr>
  </property>
</Properties>
</file>