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5" w:rsidRDefault="001F3685" w:rsidP="00BB15C0">
      <w:pPr>
        <w:shd w:val="clear" w:color="auto" w:fill="FFFFFF"/>
        <w:spacing w:line="411" w:lineRule="atLeast"/>
        <w:jc w:val="center"/>
      </w:pPr>
    </w:p>
    <w:p w:rsidR="001F3685" w:rsidRDefault="001F3685" w:rsidP="00BB15C0">
      <w:pPr>
        <w:shd w:val="clear" w:color="auto" w:fill="FFFFFF"/>
        <w:spacing w:line="411" w:lineRule="atLeast"/>
        <w:jc w:val="center"/>
      </w:pPr>
    </w:p>
    <w:p w:rsidR="001F3685" w:rsidRPr="00C21B58" w:rsidRDefault="001F3685" w:rsidP="00BB15C0">
      <w:pPr>
        <w:shd w:val="clear" w:color="auto" w:fill="FFFFFF"/>
        <w:spacing w:line="411" w:lineRule="atLeast"/>
        <w:jc w:val="center"/>
        <w:rPr>
          <w:b/>
        </w:rPr>
      </w:pPr>
      <w:r w:rsidRPr="00C21B58">
        <w:rPr>
          <w:b/>
        </w:rPr>
        <w:t xml:space="preserve">                                    </w:t>
      </w:r>
      <w:r>
        <w:rPr>
          <w:b/>
        </w:rPr>
        <w:t xml:space="preserve">             </w:t>
      </w:r>
    </w:p>
    <w:p w:rsidR="001F3685" w:rsidRDefault="001F3685" w:rsidP="00BB15C0">
      <w:pPr>
        <w:shd w:val="clear" w:color="auto" w:fill="FFFFFF"/>
        <w:spacing w:line="411" w:lineRule="atLeast"/>
        <w:jc w:val="center"/>
      </w:pPr>
    </w:p>
    <w:p w:rsidR="001F3685" w:rsidRDefault="001F3685" w:rsidP="00BB15C0">
      <w:pPr>
        <w:shd w:val="clear" w:color="auto" w:fill="FFFFFF"/>
        <w:spacing w:line="411" w:lineRule="atLeast"/>
        <w:jc w:val="center"/>
      </w:pPr>
    </w:p>
    <w:p w:rsidR="001F3685" w:rsidRDefault="001F3685" w:rsidP="002F1192">
      <w:pPr>
        <w:shd w:val="clear" w:color="auto" w:fill="FFFFFF"/>
        <w:spacing w:line="411" w:lineRule="atLeast"/>
      </w:pPr>
    </w:p>
    <w:p w:rsidR="001F3685" w:rsidRPr="00872F56" w:rsidRDefault="001F3685" w:rsidP="003D1911">
      <w:pPr>
        <w:shd w:val="clear" w:color="auto" w:fill="FFFFFF"/>
        <w:spacing w:line="411" w:lineRule="atLeast"/>
        <w:rPr>
          <w:b/>
          <w:sz w:val="24"/>
        </w:rPr>
      </w:pPr>
      <w:r>
        <w:rPr>
          <w:b/>
        </w:rPr>
        <w:t>« 08 »  ноябрь</w:t>
      </w:r>
      <w:r w:rsidRPr="00872F56">
        <w:rPr>
          <w:b/>
        </w:rPr>
        <w:t xml:space="preserve">   </w:t>
      </w:r>
      <w:r>
        <w:rPr>
          <w:b/>
        </w:rPr>
        <w:t>2022</w:t>
      </w:r>
      <w:r w:rsidRPr="00872F56">
        <w:rPr>
          <w:b/>
        </w:rPr>
        <w:t xml:space="preserve"> й                 </w:t>
      </w:r>
      <w:r>
        <w:rPr>
          <w:b/>
        </w:rPr>
        <w:t xml:space="preserve">    №  39                   «08»  ноября</w:t>
      </w:r>
      <w:r w:rsidRPr="00872F56">
        <w:rPr>
          <w:b/>
        </w:rPr>
        <w:t xml:space="preserve"> 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</w:t>
        </w:r>
        <w:r w:rsidRPr="00872F56">
          <w:rPr>
            <w:b/>
          </w:rPr>
          <w:t xml:space="preserve"> г</w:t>
        </w:r>
      </w:smartTag>
      <w:r w:rsidRPr="00872F56">
        <w:rPr>
          <w:b/>
        </w:rPr>
        <w:t xml:space="preserve">. </w:t>
      </w:r>
    </w:p>
    <w:p w:rsidR="001F3685" w:rsidRDefault="001F3685" w:rsidP="00BB15C0">
      <w:pPr>
        <w:tabs>
          <w:tab w:val="left" w:pos="8955"/>
        </w:tabs>
        <w:ind w:right="-6"/>
        <w:rPr>
          <w:snapToGrid w:val="0"/>
        </w:rPr>
      </w:pPr>
    </w:p>
    <w:p w:rsidR="001F3685" w:rsidRPr="00A457E5" w:rsidRDefault="001F3685" w:rsidP="00BD0FD1">
      <w:pPr>
        <w:ind w:right="-6"/>
        <w:jc w:val="center"/>
        <w:rPr>
          <w:snapToGrid w:val="0"/>
        </w:rPr>
      </w:pPr>
    </w:p>
    <w:p w:rsidR="001F3685" w:rsidRPr="00BB15C0" w:rsidRDefault="001F3685" w:rsidP="00BD0FD1">
      <w:pPr>
        <w:ind w:right="-6"/>
        <w:jc w:val="center"/>
        <w:rPr>
          <w:snapToGrid w:val="0"/>
        </w:rPr>
      </w:pPr>
      <w:r w:rsidRPr="00BB15C0">
        <w:rPr>
          <w:snapToGrid w:val="0"/>
        </w:rPr>
        <w:t>Об утверждении муниципальной</w:t>
      </w:r>
    </w:p>
    <w:p w:rsidR="001F3685" w:rsidRDefault="001F3685" w:rsidP="00BD0FD1">
      <w:pPr>
        <w:jc w:val="center"/>
        <w:rPr>
          <w:snapToGrid w:val="0"/>
        </w:rPr>
      </w:pPr>
      <w:r w:rsidRPr="00BB15C0">
        <w:rPr>
          <w:snapToGrid w:val="0"/>
        </w:rPr>
        <w:t>программы «</w:t>
      </w:r>
      <w:r w:rsidRPr="00BB15C0">
        <w:rPr>
          <w:rStyle w:val="4"/>
          <w:b w:val="0"/>
          <w:sz w:val="28"/>
        </w:rPr>
        <w:t xml:space="preserve">Совершенствование деятельности органов местного самоуправления сельского поселения </w:t>
      </w:r>
      <w:r>
        <w:rPr>
          <w:rStyle w:val="4"/>
          <w:b w:val="0"/>
          <w:sz w:val="28"/>
        </w:rPr>
        <w:t xml:space="preserve">Иткинеевский </w:t>
      </w:r>
      <w:r w:rsidRPr="00BB15C0">
        <w:rPr>
          <w:rStyle w:val="4"/>
          <w:b w:val="0"/>
          <w:sz w:val="28"/>
        </w:rPr>
        <w:t xml:space="preserve"> сельсовет муниципального района </w:t>
      </w:r>
      <w:r>
        <w:rPr>
          <w:rStyle w:val="4"/>
          <w:b w:val="0"/>
          <w:sz w:val="28"/>
        </w:rPr>
        <w:t xml:space="preserve">Янаульский </w:t>
      </w:r>
      <w:r w:rsidRPr="00BB15C0">
        <w:rPr>
          <w:rStyle w:val="4"/>
          <w:b w:val="0"/>
          <w:sz w:val="28"/>
        </w:rPr>
        <w:t xml:space="preserve"> район Республики Башкортостан</w:t>
      </w:r>
      <w:r w:rsidRPr="00BB15C0">
        <w:rPr>
          <w:snapToGrid w:val="0"/>
        </w:rPr>
        <w:t>»</w:t>
      </w:r>
    </w:p>
    <w:p w:rsidR="001F3685" w:rsidRPr="00BB15C0" w:rsidRDefault="001F3685" w:rsidP="00BD0FD1">
      <w:pPr>
        <w:jc w:val="center"/>
        <w:rPr>
          <w:snapToGrid w:val="0"/>
          <w:highlight w:val="yellow"/>
        </w:rPr>
      </w:pPr>
      <w:r w:rsidRPr="00BB15C0">
        <w:rPr>
          <w:snapToGrid w:val="0"/>
        </w:rPr>
        <w:t xml:space="preserve"> на 20</w:t>
      </w:r>
      <w:r>
        <w:rPr>
          <w:snapToGrid w:val="0"/>
        </w:rPr>
        <w:t>23</w:t>
      </w:r>
      <w:r w:rsidRPr="00BB15C0">
        <w:rPr>
          <w:snapToGrid w:val="0"/>
        </w:rPr>
        <w:t>-202</w:t>
      </w:r>
      <w:r>
        <w:rPr>
          <w:snapToGrid w:val="0"/>
        </w:rPr>
        <w:t>5</w:t>
      </w:r>
      <w:r w:rsidRPr="00BB15C0">
        <w:rPr>
          <w:snapToGrid w:val="0"/>
        </w:rPr>
        <w:t xml:space="preserve"> годы</w:t>
      </w:r>
    </w:p>
    <w:p w:rsidR="001F3685" w:rsidRPr="00BB15C0" w:rsidRDefault="001F3685" w:rsidP="00BD0FD1">
      <w:pPr>
        <w:rPr>
          <w:snapToGrid w:val="0"/>
        </w:rPr>
      </w:pPr>
    </w:p>
    <w:p w:rsidR="001F3685" w:rsidRPr="00BB15C0" w:rsidRDefault="001F3685" w:rsidP="00BD0FD1">
      <w:pPr>
        <w:rPr>
          <w:snapToGrid w:val="0"/>
        </w:rPr>
      </w:pPr>
    </w:p>
    <w:p w:rsidR="001F3685" w:rsidRPr="00BB15C0" w:rsidRDefault="001F3685" w:rsidP="00BB15C0">
      <w:pPr>
        <w:autoSpaceDE w:val="0"/>
        <w:autoSpaceDN w:val="0"/>
        <w:adjustRightInd w:val="0"/>
        <w:ind w:firstLine="567"/>
        <w:jc w:val="both"/>
      </w:pPr>
      <w:r w:rsidRPr="00BB15C0">
        <w:tab/>
        <w:t xml:space="preserve">В соответствии с </w:t>
      </w:r>
      <w:hyperlink r:id="rId7" w:history="1">
        <w:r w:rsidRPr="00BB15C0">
          <w:rPr>
            <w:rStyle w:val="Hyperlink"/>
            <w:u w:val="none"/>
          </w:rPr>
          <w:t>Федеральным закон</w:t>
        </w:r>
      </w:hyperlink>
      <w:r w:rsidRPr="00BB15C0">
        <w:t xml:space="preserve">ом от 6 октября 2003 года N 131-ФЗ "Об общих принципах организации местного самоуправления в Российской Федерации", </w:t>
      </w:r>
      <w:r w:rsidRPr="00BB15C0">
        <w:rPr>
          <w:rStyle w:val="BodyTextChar"/>
          <w:sz w:val="28"/>
        </w:rPr>
        <w:t xml:space="preserve">Федеральным законом от 02.03.2007 № 25-ФЗ «О муниципальной службе в Российской Федерации», Законом Республики Башкортостан от 16.07.2007 № 453 - з «О муниципальной службе в Республике Башкортостан», </w:t>
      </w:r>
      <w:r w:rsidRPr="00DF3AC4">
        <w:t>Администрац</w:t>
      </w:r>
      <w:r>
        <w:t>ия сельского поселения Иткинеевский</w:t>
      </w:r>
      <w:r w:rsidRPr="00DF3AC4">
        <w:t xml:space="preserve"> сельсовет муниципального района Янаульский район Республики Башкортостан  </w:t>
      </w:r>
      <w:r>
        <w:t>ПОСТАНОВЛЯЕТ:</w:t>
      </w:r>
    </w:p>
    <w:p w:rsidR="001F3685" w:rsidRPr="00BB15C0" w:rsidRDefault="001F3685" w:rsidP="00BD0FD1">
      <w:pPr>
        <w:pStyle w:val="1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5C0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BB15C0">
        <w:rPr>
          <w:rStyle w:val="4"/>
          <w:b w:val="0"/>
          <w:sz w:val="28"/>
          <w:szCs w:val="28"/>
        </w:rPr>
        <w:t xml:space="preserve">Совершенствование деятельности органов местного самоуправления сельского поселения </w:t>
      </w:r>
      <w:r>
        <w:rPr>
          <w:rStyle w:val="4"/>
          <w:b w:val="0"/>
          <w:sz w:val="28"/>
          <w:szCs w:val="28"/>
        </w:rPr>
        <w:t>Иткинеевский</w:t>
      </w:r>
      <w:r w:rsidRPr="00BB15C0">
        <w:rPr>
          <w:rStyle w:val="4"/>
          <w:b w:val="0"/>
          <w:sz w:val="28"/>
          <w:szCs w:val="28"/>
        </w:rPr>
        <w:t xml:space="preserve"> сельсовет муниципального района </w:t>
      </w:r>
      <w:r>
        <w:rPr>
          <w:rStyle w:val="4"/>
          <w:b w:val="0"/>
          <w:sz w:val="28"/>
          <w:szCs w:val="28"/>
        </w:rPr>
        <w:t xml:space="preserve">Янаульский </w:t>
      </w:r>
      <w:r w:rsidRPr="00BB15C0">
        <w:rPr>
          <w:rStyle w:val="4"/>
          <w:b w:val="0"/>
          <w:sz w:val="28"/>
          <w:szCs w:val="28"/>
        </w:rPr>
        <w:t xml:space="preserve"> район Республики Башкортостан»</w:t>
      </w:r>
      <w:r w:rsidRPr="00BB15C0">
        <w:rPr>
          <w:snapToGrid w:val="0"/>
          <w:sz w:val="28"/>
          <w:szCs w:val="28"/>
        </w:rPr>
        <w:t xml:space="preserve"> </w:t>
      </w:r>
      <w:r w:rsidRPr="00BB15C0">
        <w:rPr>
          <w:rFonts w:ascii="Times New Roman" w:hAnsi="Times New Roman"/>
          <w:snapToGrid w:val="0"/>
          <w:sz w:val="28"/>
          <w:szCs w:val="28"/>
        </w:rPr>
        <w:t>на 20</w:t>
      </w:r>
      <w:r>
        <w:rPr>
          <w:rFonts w:ascii="Times New Roman" w:hAnsi="Times New Roman"/>
          <w:snapToGrid w:val="0"/>
          <w:sz w:val="28"/>
          <w:szCs w:val="28"/>
        </w:rPr>
        <w:t>23</w:t>
      </w:r>
      <w:r w:rsidRPr="00BB15C0">
        <w:rPr>
          <w:rFonts w:ascii="Times New Roman" w:hAnsi="Times New Roman"/>
          <w:snapToGrid w:val="0"/>
          <w:sz w:val="28"/>
          <w:szCs w:val="28"/>
        </w:rPr>
        <w:t>-202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BB15C0">
        <w:rPr>
          <w:rFonts w:ascii="Times New Roman" w:hAnsi="Times New Roman"/>
          <w:snapToGrid w:val="0"/>
          <w:sz w:val="28"/>
          <w:szCs w:val="28"/>
        </w:rPr>
        <w:t xml:space="preserve"> годы</w:t>
      </w:r>
      <w:r w:rsidRPr="00BB15C0">
        <w:rPr>
          <w:rFonts w:ascii="Times New Roman" w:hAnsi="Times New Roman"/>
          <w:sz w:val="28"/>
          <w:szCs w:val="28"/>
        </w:rPr>
        <w:t>.</w:t>
      </w:r>
    </w:p>
    <w:p w:rsidR="001F3685" w:rsidRPr="00DF3AC4" w:rsidRDefault="001F3685" w:rsidP="00BB15C0">
      <w:pPr>
        <w:jc w:val="both"/>
      </w:pPr>
      <w:r>
        <w:t xml:space="preserve">          2. </w:t>
      </w:r>
      <w:r w:rsidRPr="00DF3AC4">
        <w:t>Обнародовать данное постановление на информационном стенде Администрац</w:t>
      </w:r>
      <w:r>
        <w:t>ии сельского поселения Иткинеевский</w:t>
      </w:r>
      <w:r w:rsidRPr="00DF3AC4">
        <w:t xml:space="preserve"> сельсовет муниципального района Янаульский район Республики</w:t>
      </w:r>
      <w:r>
        <w:t xml:space="preserve"> Башкортостан, по адресу: 452825</w:t>
      </w:r>
      <w:r w:rsidRPr="00DF3AC4">
        <w:t>, РБ, Янаул</w:t>
      </w:r>
      <w:r>
        <w:t>ьский район, с.Иткинеево, ул. Куйбышева, д.8</w:t>
      </w:r>
      <w:r w:rsidRPr="00DF3AC4">
        <w:t xml:space="preserve"> и разместить на  сайт</w:t>
      </w:r>
      <w:r>
        <w:t>е  сельского поселения Иткинеевский</w:t>
      </w:r>
      <w:r w:rsidRPr="00DF3AC4">
        <w:t xml:space="preserve"> сельсовет муниципального района Янаульский район Республики Башкортост</w:t>
      </w:r>
      <w:r>
        <w:t xml:space="preserve">ан по адресу: </w:t>
      </w:r>
      <w:r w:rsidRPr="00DF3AC4">
        <w:t xml:space="preserve"> </w:t>
      </w:r>
      <w:r w:rsidRPr="00872F56">
        <w:rPr>
          <w:lang w:val="en-US"/>
        </w:rPr>
        <w:t>http</w:t>
      </w:r>
      <w:r w:rsidRPr="00872F56">
        <w:t>://</w:t>
      </w:r>
      <w:r w:rsidRPr="00872F56">
        <w:rPr>
          <w:lang w:val="ba-RU"/>
        </w:rPr>
        <w:t>itkineevo</w:t>
      </w:r>
      <w:r w:rsidRPr="00872F56">
        <w:t>.</w:t>
      </w:r>
      <w:r w:rsidRPr="00872F56">
        <w:rPr>
          <w:lang w:val="ba-RU"/>
        </w:rPr>
        <w:t>ru/</w:t>
      </w:r>
      <w:r w:rsidRPr="00872F56">
        <w:t xml:space="preserve">                                                                       </w:t>
      </w:r>
    </w:p>
    <w:p w:rsidR="001F3685" w:rsidRPr="00DF3AC4" w:rsidRDefault="001F3685" w:rsidP="00BB15C0">
      <w:r>
        <w:t xml:space="preserve">        </w:t>
      </w:r>
      <w:r w:rsidRPr="00DF3AC4">
        <w:t xml:space="preserve"> </w:t>
      </w:r>
      <w:r>
        <w:t xml:space="preserve"> </w:t>
      </w:r>
      <w:r w:rsidRPr="00DF3AC4">
        <w:t xml:space="preserve"> 3.  Настоящее постановление вступает в силу после его обнародования.                                               </w:t>
      </w:r>
    </w:p>
    <w:p w:rsidR="001F3685" w:rsidRPr="00DF3AC4" w:rsidRDefault="001F3685" w:rsidP="00BB15C0">
      <w:pPr>
        <w:jc w:val="both"/>
      </w:pPr>
      <w:r>
        <w:t xml:space="preserve">       </w:t>
      </w:r>
      <w:r w:rsidRPr="00DF3AC4">
        <w:t xml:space="preserve">   4. Контроль за исполнением настоящего постановления оставляю за собой.</w:t>
      </w:r>
    </w:p>
    <w:p w:rsidR="001F3685" w:rsidRDefault="001F3685" w:rsidP="00BB15C0">
      <w:pPr>
        <w:ind w:left="786"/>
        <w:jc w:val="both"/>
      </w:pPr>
    </w:p>
    <w:p w:rsidR="001F3685" w:rsidRDefault="001F3685" w:rsidP="00BB15C0">
      <w:pPr>
        <w:ind w:left="786"/>
        <w:jc w:val="both"/>
      </w:pPr>
    </w:p>
    <w:p w:rsidR="001F3685" w:rsidRDefault="001F3685" w:rsidP="00BB15C0">
      <w:pPr>
        <w:ind w:left="786"/>
        <w:jc w:val="both"/>
      </w:pPr>
    </w:p>
    <w:p w:rsidR="001F3685" w:rsidRPr="00DF3AC4" w:rsidRDefault="001F3685" w:rsidP="00BB15C0">
      <w:pPr>
        <w:jc w:val="both"/>
      </w:pPr>
      <w:r w:rsidRPr="00DF3AC4">
        <w:t xml:space="preserve">Глава сельского поселения </w:t>
      </w:r>
      <w:r w:rsidRPr="00DF3AC4">
        <w:tab/>
      </w:r>
      <w:r w:rsidRPr="00DF3AC4">
        <w:tab/>
        <w:t xml:space="preserve">                                         </w:t>
      </w:r>
      <w:r>
        <w:t xml:space="preserve"> А.А. Минязов</w:t>
      </w:r>
    </w:p>
    <w:p w:rsidR="001F3685" w:rsidRPr="00DF3AC4" w:rsidRDefault="001F3685" w:rsidP="00BB15C0">
      <w:pPr>
        <w:ind w:left="1070"/>
      </w:pPr>
    </w:p>
    <w:p w:rsidR="001F3685" w:rsidRPr="00BB15C0" w:rsidRDefault="001F3685" w:rsidP="00BD0FD1">
      <w:pPr>
        <w:pStyle w:val="41"/>
        <w:shd w:val="clear" w:color="auto" w:fill="auto"/>
        <w:tabs>
          <w:tab w:val="left" w:pos="1019"/>
        </w:tabs>
        <w:ind w:left="20"/>
        <w:jc w:val="center"/>
        <w:rPr>
          <w:rStyle w:val="4"/>
          <w:b/>
          <w:sz w:val="28"/>
          <w:szCs w:val="28"/>
        </w:rPr>
      </w:pPr>
    </w:p>
    <w:p w:rsidR="001F3685" w:rsidRPr="00BB15C0" w:rsidRDefault="001F3685" w:rsidP="00BD0FD1">
      <w:pPr>
        <w:pStyle w:val="41"/>
        <w:shd w:val="clear" w:color="auto" w:fill="auto"/>
        <w:tabs>
          <w:tab w:val="left" w:pos="1019"/>
        </w:tabs>
        <w:ind w:left="20"/>
        <w:jc w:val="center"/>
        <w:rPr>
          <w:rStyle w:val="4"/>
          <w:b/>
          <w:sz w:val="28"/>
          <w:szCs w:val="28"/>
        </w:rPr>
      </w:pPr>
    </w:p>
    <w:p w:rsidR="001F3685" w:rsidRPr="00C67D66" w:rsidRDefault="001F3685" w:rsidP="00BD0FD1">
      <w:pPr>
        <w:pStyle w:val="41"/>
        <w:shd w:val="clear" w:color="auto" w:fill="auto"/>
        <w:tabs>
          <w:tab w:val="left" w:pos="1019"/>
        </w:tabs>
        <w:ind w:left="20"/>
        <w:jc w:val="center"/>
        <w:rPr>
          <w:rStyle w:val="4"/>
          <w:b/>
          <w:sz w:val="26"/>
          <w:szCs w:val="26"/>
        </w:rPr>
      </w:pPr>
    </w:p>
    <w:p w:rsidR="001F3685" w:rsidRDefault="001F3685" w:rsidP="00BD0FD1">
      <w:pPr>
        <w:pStyle w:val="41"/>
        <w:shd w:val="clear" w:color="auto" w:fill="auto"/>
        <w:tabs>
          <w:tab w:val="left" w:pos="1019"/>
        </w:tabs>
        <w:ind w:left="20"/>
        <w:jc w:val="center"/>
        <w:rPr>
          <w:rStyle w:val="4"/>
          <w:b/>
          <w:sz w:val="28"/>
          <w:szCs w:val="28"/>
        </w:rPr>
      </w:pPr>
    </w:p>
    <w:p w:rsidR="001F3685" w:rsidRDefault="001F3685" w:rsidP="00502E03">
      <w:pPr>
        <w:ind w:left="5670"/>
        <w:jc w:val="right"/>
        <w:rPr>
          <w:i/>
          <w:sz w:val="20"/>
          <w:szCs w:val="20"/>
        </w:rPr>
      </w:pPr>
      <w:r>
        <w:rPr>
          <w:sz w:val="24"/>
          <w:szCs w:val="24"/>
        </w:rPr>
        <w:t>Утверждена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Иткинеевский  сельсовет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Янаульский  район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1F3685" w:rsidRDefault="001F3685" w:rsidP="00502E0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  <w:r>
        <w:rPr>
          <w:sz w:val="24"/>
          <w:szCs w:val="24"/>
        </w:rPr>
        <w:t>. № 39</w:t>
      </w:r>
    </w:p>
    <w:p w:rsidR="001F3685" w:rsidRPr="00502E03" w:rsidRDefault="001F3685" w:rsidP="00502E03">
      <w:pPr>
        <w:pStyle w:val="41"/>
        <w:shd w:val="clear" w:color="auto" w:fill="auto"/>
        <w:tabs>
          <w:tab w:val="left" w:pos="0"/>
        </w:tabs>
        <w:jc w:val="center"/>
        <w:rPr>
          <w:rStyle w:val="4"/>
          <w:b/>
          <w:sz w:val="28"/>
          <w:szCs w:val="28"/>
        </w:rPr>
      </w:pPr>
    </w:p>
    <w:p w:rsidR="001F3685" w:rsidRPr="00610F30" w:rsidRDefault="001F3685" w:rsidP="00502E03">
      <w:pPr>
        <w:pStyle w:val="41"/>
        <w:numPr>
          <w:ilvl w:val="0"/>
          <w:numId w:val="4"/>
        </w:numPr>
        <w:shd w:val="clear" w:color="auto" w:fill="auto"/>
        <w:tabs>
          <w:tab w:val="left" w:pos="0"/>
        </w:tabs>
        <w:jc w:val="center"/>
        <w:rPr>
          <w:rStyle w:val="4"/>
          <w:b/>
          <w:sz w:val="25"/>
          <w:szCs w:val="25"/>
        </w:rPr>
      </w:pPr>
      <w:r w:rsidRPr="00610F30">
        <w:rPr>
          <w:rStyle w:val="4"/>
          <w:b/>
          <w:color w:val="000000"/>
          <w:sz w:val="25"/>
          <w:szCs w:val="25"/>
        </w:rPr>
        <w:t>Паспорт Программы</w:t>
      </w:r>
    </w:p>
    <w:p w:rsidR="001F3685" w:rsidRPr="00610F30" w:rsidRDefault="001F3685" w:rsidP="00532394">
      <w:pPr>
        <w:pStyle w:val="41"/>
        <w:shd w:val="clear" w:color="auto" w:fill="auto"/>
        <w:tabs>
          <w:tab w:val="left" w:pos="1019"/>
        </w:tabs>
        <w:ind w:left="20"/>
        <w:jc w:val="both"/>
        <w:rPr>
          <w:rStyle w:val="4"/>
          <w:b/>
          <w:sz w:val="25"/>
          <w:szCs w:val="25"/>
        </w:rPr>
      </w:pPr>
    </w:p>
    <w:tbl>
      <w:tblPr>
        <w:tblW w:w="0" w:type="auto"/>
        <w:tblInd w:w="470" w:type="dxa"/>
        <w:tblLook w:val="01E0"/>
      </w:tblPr>
      <w:tblGrid>
        <w:gridCol w:w="2757"/>
        <w:gridCol w:w="6562"/>
      </w:tblGrid>
      <w:tr w:rsidR="001F3685" w:rsidRPr="00610F30"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Наименование программы</w:t>
            </w:r>
          </w:p>
        </w:tc>
        <w:tc>
          <w:tcPr>
            <w:tcW w:w="6562" w:type="dxa"/>
          </w:tcPr>
          <w:p w:rsidR="001F3685" w:rsidRPr="00610F30" w:rsidRDefault="001F3685" w:rsidP="00691E45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Муниципальная программа «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Совершенствование деятельности органов местного самоуправления сельского поселения </w:t>
            </w:r>
            <w:r>
              <w:rPr>
                <w:rStyle w:val="4"/>
                <w:b w:val="0"/>
                <w:sz w:val="25"/>
                <w:szCs w:val="25"/>
              </w:rPr>
              <w:t xml:space="preserve">Иткинеевский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 сельсовет муниципального района </w:t>
            </w:r>
            <w:r>
              <w:rPr>
                <w:rStyle w:val="4"/>
                <w:b w:val="0"/>
                <w:sz w:val="25"/>
                <w:szCs w:val="25"/>
              </w:rPr>
              <w:t xml:space="preserve">Янаульский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 район Республики Башкортостан»</w:t>
            </w:r>
            <w:r>
              <w:rPr>
                <w:snapToGrid w:val="0"/>
                <w:sz w:val="26"/>
                <w:szCs w:val="26"/>
              </w:rPr>
              <w:t xml:space="preserve"> на 2023-2025 годы.</w:t>
            </w: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Основание разработки</w:t>
            </w:r>
          </w:p>
          <w:p w:rsidR="001F3685" w:rsidRPr="00610F30" w:rsidRDefault="001F3685" w:rsidP="000934B3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</w:tcPr>
          <w:p w:rsidR="001F3685" w:rsidRPr="00B5696F" w:rsidRDefault="001F3685" w:rsidP="003A0FF4">
            <w:pPr>
              <w:pStyle w:val="BodyText"/>
              <w:shd w:val="clear" w:color="auto" w:fill="auto"/>
              <w:spacing w:after="0"/>
              <w:ind w:left="20" w:righ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Федеральный закон от 06.10.2003 г. № 131-ФЗ (с последующими изменениями) «Об об</w:t>
            </w:r>
            <w:r w:rsidRPr="00B5696F">
              <w:rPr>
                <w:sz w:val="25"/>
                <w:szCs w:val="25"/>
              </w:rPr>
              <w:t>щи</w:t>
            </w:r>
            <w:r w:rsidRPr="00B5696F">
              <w:rPr>
                <w:rStyle w:val="BodyTextChar"/>
                <w:color w:val="000000"/>
                <w:sz w:val="25"/>
                <w:szCs w:val="25"/>
              </w:rPr>
              <w:t>х при</w:t>
            </w:r>
            <w:r w:rsidRPr="00B5696F">
              <w:rPr>
                <w:sz w:val="25"/>
                <w:szCs w:val="25"/>
              </w:rPr>
              <w:t>нци</w:t>
            </w:r>
            <w:r w:rsidRPr="00B5696F">
              <w:rPr>
                <w:rStyle w:val="BodyTextChar"/>
                <w:color w:val="000000"/>
                <w:sz w:val="25"/>
                <w:szCs w:val="25"/>
              </w:rPr>
              <w:t>пах организации местного самоуправления в Российской Федерации», Федеральный закон от 02.03.2007 № 25-ФЗ «О муниципальной службе в Российской Федерации»; Закон Республики Башкортостан от 16.07.2007 № 453 -з «О муниципальной службе в Республике Башкортостан»</w:t>
            </w: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Муниципальный заказчик программы</w:t>
            </w:r>
          </w:p>
        </w:tc>
        <w:tc>
          <w:tcPr>
            <w:tcW w:w="6562" w:type="dxa"/>
          </w:tcPr>
          <w:p w:rsidR="001F3685" w:rsidRPr="00610F30" w:rsidRDefault="001F3685" w:rsidP="00563081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 xml:space="preserve">Администрация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сельского поселения </w:t>
            </w:r>
            <w:r>
              <w:rPr>
                <w:rStyle w:val="4"/>
                <w:b w:val="0"/>
                <w:sz w:val="25"/>
                <w:szCs w:val="25"/>
              </w:rPr>
              <w:t xml:space="preserve">Иткинеевский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 сельсовет </w:t>
            </w:r>
            <w:r w:rsidRPr="00610F30">
              <w:rPr>
                <w:sz w:val="25"/>
                <w:szCs w:val="25"/>
              </w:rPr>
              <w:t xml:space="preserve">муниципального района </w:t>
            </w:r>
            <w:r>
              <w:rPr>
                <w:sz w:val="25"/>
                <w:szCs w:val="25"/>
              </w:rPr>
              <w:t xml:space="preserve">Янаульский </w:t>
            </w:r>
            <w:r w:rsidRPr="00610F30">
              <w:rPr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1F3685" w:rsidRPr="00610F30">
        <w:trPr>
          <w:trHeight w:val="975"/>
        </w:trPr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Основной разработчик программы</w:t>
            </w:r>
          </w:p>
        </w:tc>
        <w:tc>
          <w:tcPr>
            <w:tcW w:w="6562" w:type="dxa"/>
          </w:tcPr>
          <w:p w:rsidR="001F3685" w:rsidRPr="00610F30" w:rsidRDefault="001F3685" w:rsidP="00563081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 xml:space="preserve">Администрация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сельского поселения </w:t>
            </w:r>
            <w:r>
              <w:rPr>
                <w:rStyle w:val="4"/>
                <w:b w:val="0"/>
                <w:sz w:val="25"/>
                <w:szCs w:val="25"/>
              </w:rPr>
              <w:t xml:space="preserve">Иткинеевский </w:t>
            </w:r>
            <w:r w:rsidRPr="00610F30">
              <w:rPr>
                <w:rStyle w:val="4"/>
                <w:b w:val="0"/>
                <w:sz w:val="25"/>
                <w:szCs w:val="25"/>
              </w:rPr>
              <w:t xml:space="preserve"> сельсовет </w:t>
            </w:r>
            <w:r w:rsidRPr="00610F30">
              <w:rPr>
                <w:sz w:val="25"/>
                <w:szCs w:val="25"/>
              </w:rPr>
              <w:t xml:space="preserve">муниципального района </w:t>
            </w:r>
            <w:r>
              <w:rPr>
                <w:sz w:val="25"/>
                <w:szCs w:val="25"/>
              </w:rPr>
              <w:t xml:space="preserve">Янаульский </w:t>
            </w:r>
            <w:r w:rsidRPr="00610F30">
              <w:rPr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Цель программы</w:t>
            </w:r>
          </w:p>
        </w:tc>
        <w:tc>
          <w:tcPr>
            <w:tcW w:w="6562" w:type="dxa"/>
          </w:tcPr>
          <w:p w:rsidR="001F3685" w:rsidRPr="00610F30" w:rsidRDefault="001F3685" w:rsidP="003A0FF4">
            <w:pPr>
              <w:pStyle w:val="ConsPlusCell"/>
              <w:jc w:val="both"/>
              <w:rPr>
                <w:sz w:val="25"/>
                <w:szCs w:val="25"/>
              </w:rPr>
            </w:pPr>
            <w:r w:rsidRPr="00610F30">
              <w:rPr>
                <w:rStyle w:val="BodyTextChar"/>
                <w:color w:val="000000"/>
                <w:sz w:val="25"/>
                <w:szCs w:val="25"/>
              </w:rPr>
              <w:t>Формирование высококвалифицированного кадрового состава муниципальной службы в органах местного самоуправления муниципального района в соответствии с целями и задачами социально-экономического развития сельского поселения, задачами и функциями органов местного самоуправления, повышение эффективности работы и результативности профессиональной служебной деятельности органов местного самоуправления,  создание безопасных условий труда и охраны труда</w:t>
            </w: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0934B3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Сроки реализации Программы</w:t>
            </w:r>
          </w:p>
          <w:p w:rsidR="001F3685" w:rsidRPr="00610F30" w:rsidRDefault="001F3685" w:rsidP="000934B3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</w:tcPr>
          <w:p w:rsidR="001F3685" w:rsidRPr="00610F30" w:rsidRDefault="001F3685" w:rsidP="00691E45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23</w:t>
            </w:r>
            <w:r w:rsidRPr="00610F30">
              <w:rPr>
                <w:sz w:val="25"/>
                <w:szCs w:val="25"/>
              </w:rPr>
              <w:t xml:space="preserve"> – 202</w:t>
            </w:r>
            <w:r>
              <w:rPr>
                <w:sz w:val="25"/>
                <w:szCs w:val="25"/>
              </w:rPr>
              <w:t>5</w:t>
            </w:r>
            <w:r w:rsidRPr="00610F30">
              <w:rPr>
                <w:sz w:val="25"/>
                <w:szCs w:val="25"/>
              </w:rPr>
              <w:t>годы</w:t>
            </w: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346CD7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Объемы и источники финансирования Программы</w:t>
            </w:r>
          </w:p>
          <w:p w:rsidR="001F3685" w:rsidRPr="00610F30" w:rsidRDefault="001F3685" w:rsidP="00346CD7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</w:tcPr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Общий объем финансирования Программы в 202</w:t>
            </w:r>
            <w:r>
              <w:rPr>
                <w:sz w:val="25"/>
                <w:szCs w:val="25"/>
              </w:rPr>
              <w:t>3</w:t>
            </w:r>
            <w:r w:rsidRPr="00346CD7">
              <w:rPr>
                <w:sz w:val="25"/>
                <w:szCs w:val="25"/>
              </w:rPr>
              <w:t xml:space="preserve"> -</w:t>
            </w:r>
            <w:r>
              <w:rPr>
                <w:sz w:val="25"/>
                <w:szCs w:val="25"/>
              </w:rPr>
              <w:t>2025</w:t>
            </w:r>
            <w:r w:rsidRPr="00346CD7">
              <w:rPr>
                <w:sz w:val="25"/>
                <w:szCs w:val="25"/>
              </w:rPr>
              <w:t xml:space="preserve"> годах составит  </w:t>
            </w:r>
            <w:r>
              <w:rPr>
                <w:sz w:val="25"/>
                <w:szCs w:val="25"/>
              </w:rPr>
              <w:t>7881,5</w:t>
            </w:r>
            <w:r w:rsidRPr="00346CD7">
              <w:rPr>
                <w:sz w:val="25"/>
                <w:szCs w:val="25"/>
              </w:rPr>
              <w:t xml:space="preserve"> </w:t>
            </w:r>
            <w:r w:rsidRPr="00872F56">
              <w:rPr>
                <w:color w:val="auto"/>
                <w:sz w:val="25"/>
                <w:szCs w:val="25"/>
              </w:rPr>
              <w:t>тысяч рублей,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 w:rsidRPr="00872F56">
              <w:rPr>
                <w:color w:val="auto"/>
                <w:sz w:val="22"/>
                <w:szCs w:val="22"/>
              </w:rPr>
              <w:t xml:space="preserve">бюджета сельского поселения </w:t>
            </w:r>
            <w:r>
              <w:rPr>
                <w:color w:val="auto"/>
                <w:sz w:val="22"/>
                <w:szCs w:val="22"/>
              </w:rPr>
              <w:t>7544,9</w:t>
            </w:r>
            <w:r w:rsidRPr="00872F56">
              <w:rPr>
                <w:color w:val="auto"/>
                <w:sz w:val="22"/>
                <w:szCs w:val="22"/>
              </w:rPr>
              <w:t xml:space="preserve"> тыс. руб. из них по годам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 w:rsidRPr="00872F56">
              <w:rPr>
                <w:color w:val="auto"/>
                <w:sz w:val="25"/>
                <w:szCs w:val="25"/>
              </w:rPr>
              <w:t>202</w:t>
            </w:r>
            <w:r>
              <w:rPr>
                <w:color w:val="auto"/>
                <w:sz w:val="25"/>
                <w:szCs w:val="25"/>
              </w:rPr>
              <w:t>3</w:t>
            </w:r>
            <w:r w:rsidRPr="00872F56">
              <w:rPr>
                <w:color w:val="auto"/>
                <w:sz w:val="25"/>
                <w:szCs w:val="25"/>
              </w:rPr>
              <w:t xml:space="preserve"> год –</w:t>
            </w:r>
            <w:r>
              <w:rPr>
                <w:color w:val="auto"/>
                <w:sz w:val="25"/>
                <w:szCs w:val="25"/>
              </w:rPr>
              <w:t>2467,2</w:t>
            </w:r>
            <w:r w:rsidRPr="00872F56">
              <w:rPr>
                <w:color w:val="auto"/>
                <w:sz w:val="25"/>
                <w:szCs w:val="25"/>
              </w:rPr>
              <w:t xml:space="preserve"> тысяч рублей.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 w:rsidRPr="00872F56">
              <w:rPr>
                <w:color w:val="auto"/>
                <w:sz w:val="25"/>
                <w:szCs w:val="25"/>
              </w:rPr>
              <w:t>202</w:t>
            </w:r>
            <w:r>
              <w:rPr>
                <w:color w:val="auto"/>
                <w:sz w:val="25"/>
                <w:szCs w:val="25"/>
              </w:rPr>
              <w:t>4 год –</w:t>
            </w:r>
            <w:r w:rsidRPr="00872F56"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>2538,7</w:t>
            </w:r>
            <w:r w:rsidRPr="00872F56">
              <w:rPr>
                <w:color w:val="auto"/>
                <w:sz w:val="25"/>
                <w:szCs w:val="25"/>
              </w:rPr>
              <w:t>тысяч рублей;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 w:rsidRPr="00872F56">
              <w:rPr>
                <w:color w:val="auto"/>
                <w:sz w:val="25"/>
                <w:szCs w:val="25"/>
              </w:rPr>
              <w:t>202</w:t>
            </w:r>
            <w:r>
              <w:rPr>
                <w:color w:val="auto"/>
                <w:sz w:val="25"/>
                <w:szCs w:val="25"/>
              </w:rPr>
              <w:t>5</w:t>
            </w:r>
            <w:r w:rsidRPr="00872F56">
              <w:rPr>
                <w:color w:val="auto"/>
                <w:sz w:val="25"/>
                <w:szCs w:val="25"/>
              </w:rPr>
              <w:t xml:space="preserve"> год –</w:t>
            </w:r>
            <w:r>
              <w:rPr>
                <w:color w:val="auto"/>
                <w:sz w:val="25"/>
                <w:szCs w:val="25"/>
              </w:rPr>
              <w:t>2539,0</w:t>
            </w:r>
            <w:r w:rsidRPr="00872F56">
              <w:rPr>
                <w:color w:val="auto"/>
                <w:sz w:val="25"/>
                <w:szCs w:val="25"/>
              </w:rPr>
              <w:t xml:space="preserve"> тысяч рублей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</w:p>
          <w:p w:rsidR="001F3685" w:rsidRPr="00B5696F" w:rsidRDefault="001F3685" w:rsidP="00346CD7">
            <w:pPr>
              <w:pStyle w:val="BodyText"/>
              <w:spacing w:after="0" w:line="240" w:lineRule="auto"/>
              <w:rPr>
                <w:sz w:val="25"/>
                <w:szCs w:val="25"/>
              </w:rPr>
            </w:pPr>
            <w:r w:rsidRPr="00B5696F">
              <w:rPr>
                <w:sz w:val="25"/>
                <w:szCs w:val="25"/>
              </w:rPr>
              <w:t>- из Федерального бюджета 336,6тыс.руб. из них по годам:</w:t>
            </w:r>
          </w:p>
          <w:p w:rsidR="001F3685" w:rsidRPr="00B5696F" w:rsidRDefault="001F3685" w:rsidP="00346CD7">
            <w:pPr>
              <w:pStyle w:val="BodyText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B5696F">
              <w:rPr>
                <w:sz w:val="25"/>
                <w:szCs w:val="25"/>
              </w:rPr>
              <w:t>2023 год – 110,2тыс.рублей,</w:t>
            </w:r>
          </w:p>
          <w:p w:rsidR="001F3685" w:rsidRPr="00B5696F" w:rsidRDefault="001F3685" w:rsidP="00346CD7">
            <w:pPr>
              <w:pStyle w:val="BodyText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B5696F">
              <w:rPr>
                <w:sz w:val="25"/>
                <w:szCs w:val="25"/>
              </w:rPr>
              <w:t>2024 год – 113,2 тыс.рублей,</w:t>
            </w:r>
          </w:p>
          <w:p w:rsidR="001F3685" w:rsidRPr="00872F56" w:rsidRDefault="001F3685" w:rsidP="00346CD7">
            <w:pPr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2025</w:t>
            </w:r>
            <w:r w:rsidRPr="00872F56">
              <w:rPr>
                <w:color w:val="auto"/>
                <w:sz w:val="25"/>
                <w:szCs w:val="25"/>
              </w:rPr>
              <w:t xml:space="preserve"> год – </w:t>
            </w:r>
            <w:r>
              <w:rPr>
                <w:color w:val="auto"/>
                <w:sz w:val="25"/>
                <w:szCs w:val="25"/>
              </w:rPr>
              <w:t>113,2</w:t>
            </w:r>
            <w:r w:rsidRPr="00872F56">
              <w:rPr>
                <w:color w:val="auto"/>
                <w:sz w:val="25"/>
                <w:szCs w:val="25"/>
              </w:rPr>
              <w:t>тыс.рублей</w:t>
            </w:r>
          </w:p>
          <w:p w:rsidR="001F3685" w:rsidRPr="00346CD7" w:rsidRDefault="001F3685" w:rsidP="00346CD7">
            <w:pPr>
              <w:rPr>
                <w:sz w:val="25"/>
                <w:szCs w:val="25"/>
              </w:rPr>
            </w:pPr>
          </w:p>
        </w:tc>
      </w:tr>
      <w:tr w:rsidR="001F3685" w:rsidRPr="00610F30">
        <w:tc>
          <w:tcPr>
            <w:tcW w:w="2757" w:type="dxa"/>
          </w:tcPr>
          <w:p w:rsidR="001F3685" w:rsidRPr="00610F30" w:rsidRDefault="001F3685" w:rsidP="00346CD7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 xml:space="preserve">Ожидаемые результаты реализации Программы </w:t>
            </w:r>
          </w:p>
        </w:tc>
        <w:tc>
          <w:tcPr>
            <w:tcW w:w="6562" w:type="dxa"/>
          </w:tcPr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903"/>
              </w:tabs>
              <w:spacing w:after="0" w:line="317" w:lineRule="exact"/>
              <w:ind w:lef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улучшение условий для деятельности органов местного самоуправления;</w:t>
            </w:r>
          </w:p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975"/>
              </w:tabs>
              <w:spacing w:after="0" w:line="317" w:lineRule="exact"/>
              <w:ind w:lef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создание условий для социально-культурного развития и повышение имиджа сельского поселения;</w:t>
            </w:r>
          </w:p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1062"/>
              </w:tabs>
              <w:spacing w:after="0" w:line="317" w:lineRule="exact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увеличение степени удовлетворенности населения деятельностью органов местного самоуправления</w:t>
            </w:r>
            <w:r w:rsidRPr="00B5696F">
              <w:rPr>
                <w:rStyle w:val="4"/>
                <w:b w:val="0"/>
                <w:sz w:val="25"/>
                <w:szCs w:val="25"/>
              </w:rPr>
              <w:t xml:space="preserve"> сельского поселения Иткинеевский  сельсовет</w:t>
            </w:r>
            <w:r w:rsidRPr="00B5696F">
              <w:rPr>
                <w:rStyle w:val="BodyTextChar"/>
                <w:color w:val="000000"/>
                <w:sz w:val="25"/>
                <w:szCs w:val="25"/>
              </w:rPr>
              <w:t xml:space="preserve"> муниципального района Янаульский  район Республики Башкортостан;</w:t>
            </w:r>
          </w:p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1038"/>
              </w:tabs>
              <w:spacing w:after="0" w:line="317" w:lineRule="exact"/>
              <w:ind w:lef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увеличение информированности населения деятельностью органов местного самоуправления;</w:t>
            </w:r>
          </w:p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1201"/>
              </w:tabs>
              <w:spacing w:after="0"/>
              <w:ind w:left="20" w:righ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обеспечение максимального оперативного доступа пользователей к информации;</w:t>
            </w:r>
          </w:p>
          <w:p w:rsidR="001F3685" w:rsidRPr="00B5696F" w:rsidRDefault="001F3685" w:rsidP="003A0FF4">
            <w:pPr>
              <w:pStyle w:val="BodyText"/>
              <w:shd w:val="clear" w:color="auto" w:fill="auto"/>
              <w:tabs>
                <w:tab w:val="left" w:pos="2108"/>
              </w:tabs>
              <w:spacing w:after="188" w:line="326" w:lineRule="exact"/>
              <w:ind w:left="20" w:right="20"/>
              <w:jc w:val="both"/>
              <w:rPr>
                <w:sz w:val="25"/>
                <w:szCs w:val="25"/>
              </w:rPr>
            </w:pPr>
            <w:r w:rsidRPr="00B5696F">
              <w:rPr>
                <w:rStyle w:val="BodyTextChar"/>
                <w:color w:val="000000"/>
                <w:sz w:val="25"/>
                <w:szCs w:val="25"/>
              </w:rPr>
              <w:t>- формирование штатов муниципальных служащих высококвалифицированными специалистами.</w:t>
            </w:r>
          </w:p>
        </w:tc>
      </w:tr>
    </w:tbl>
    <w:p w:rsidR="001F3685" w:rsidRPr="00610F30" w:rsidRDefault="001F3685" w:rsidP="00D05ADD">
      <w:pPr>
        <w:pStyle w:val="41"/>
        <w:shd w:val="clear" w:color="auto" w:fill="auto"/>
        <w:tabs>
          <w:tab w:val="left" w:pos="1019"/>
        </w:tabs>
        <w:jc w:val="both"/>
        <w:rPr>
          <w:sz w:val="25"/>
          <w:szCs w:val="25"/>
        </w:rPr>
      </w:pPr>
    </w:p>
    <w:p w:rsidR="001F3685" w:rsidRPr="00610F30" w:rsidRDefault="001F3685" w:rsidP="00502E03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right="20" w:firstLine="0"/>
        <w:jc w:val="center"/>
        <w:rPr>
          <w:rStyle w:val="25"/>
          <w:b/>
          <w:sz w:val="25"/>
          <w:szCs w:val="25"/>
        </w:rPr>
      </w:pPr>
      <w:bookmarkStart w:id="0" w:name="bookmark1"/>
      <w:r w:rsidRPr="00610F30">
        <w:rPr>
          <w:rStyle w:val="25"/>
          <w:b/>
          <w:color w:val="000000"/>
          <w:sz w:val="25"/>
          <w:szCs w:val="25"/>
        </w:rPr>
        <w:t>Анализ и оценка проблемы, решение которой осуществляется путем реализации Программы</w:t>
      </w:r>
      <w:bookmarkEnd w:id="0"/>
    </w:p>
    <w:p w:rsidR="001F3685" w:rsidRPr="00610F30" w:rsidRDefault="001F3685" w:rsidP="009403F3">
      <w:pPr>
        <w:pStyle w:val="26"/>
        <w:keepNext/>
        <w:keepLines/>
        <w:shd w:val="clear" w:color="auto" w:fill="auto"/>
        <w:tabs>
          <w:tab w:val="left" w:pos="1110"/>
        </w:tabs>
        <w:spacing w:before="0"/>
        <w:ind w:right="20" w:firstLine="0"/>
        <w:jc w:val="center"/>
        <w:rPr>
          <w:sz w:val="25"/>
          <w:szCs w:val="25"/>
        </w:rPr>
      </w:pP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110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Развитие системы муниципального управления в России является одним из важных условий высоких темпов социально-экономического развития страны. Федеральным законом от 06.10.2003 г. № 131-Ф3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Кроме того, на основании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обеспечивать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 В этих целях необходимо использовать возможности районной газеты «</w:t>
      </w:r>
      <w:r>
        <w:rPr>
          <w:rStyle w:val="BodyTextChar"/>
          <w:color w:val="000000"/>
          <w:sz w:val="25"/>
          <w:szCs w:val="25"/>
        </w:rPr>
        <w:t>Янаульские</w:t>
      </w:r>
      <w:r w:rsidRPr="00610F30">
        <w:rPr>
          <w:rStyle w:val="BodyTextChar"/>
          <w:color w:val="000000"/>
          <w:sz w:val="25"/>
          <w:szCs w:val="25"/>
        </w:rPr>
        <w:t xml:space="preserve"> зори» и </w:t>
      </w:r>
      <w:r w:rsidRPr="00610F30">
        <w:rPr>
          <w:color w:val="000000"/>
          <w:sz w:val="25"/>
          <w:szCs w:val="25"/>
        </w:rPr>
        <w:t xml:space="preserve">официального сайта </w:t>
      </w:r>
      <w:r w:rsidRPr="00610F30">
        <w:rPr>
          <w:rStyle w:val="4"/>
          <w:b w:val="0"/>
          <w:sz w:val="25"/>
          <w:szCs w:val="25"/>
        </w:rPr>
        <w:t xml:space="preserve">сельского поселения </w:t>
      </w:r>
      <w:r>
        <w:rPr>
          <w:rStyle w:val="4"/>
          <w:b w:val="0"/>
          <w:sz w:val="25"/>
          <w:szCs w:val="25"/>
        </w:rPr>
        <w:t xml:space="preserve">Иткинеевский </w:t>
      </w:r>
      <w:r w:rsidRPr="00610F30">
        <w:rPr>
          <w:rStyle w:val="4"/>
          <w:b w:val="0"/>
          <w:sz w:val="25"/>
          <w:szCs w:val="25"/>
        </w:rPr>
        <w:t xml:space="preserve"> сельсовет </w:t>
      </w:r>
      <w:r w:rsidRPr="00610F30">
        <w:rPr>
          <w:color w:val="000000"/>
          <w:sz w:val="25"/>
          <w:szCs w:val="25"/>
        </w:rPr>
        <w:t>муниципального района</w:t>
      </w:r>
      <w:r>
        <w:rPr>
          <w:color w:val="000000"/>
          <w:sz w:val="25"/>
          <w:szCs w:val="25"/>
        </w:rPr>
        <w:t xml:space="preserve"> Янаульский район</w:t>
      </w:r>
      <w:r w:rsidRPr="00610F30">
        <w:rPr>
          <w:color w:val="000000"/>
          <w:sz w:val="25"/>
          <w:szCs w:val="25"/>
        </w:rPr>
        <w:t>.</w:t>
      </w: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 xml:space="preserve">Анализ состояния организации местного самоуправления в </w:t>
      </w:r>
      <w:r w:rsidRPr="00610F30">
        <w:rPr>
          <w:rStyle w:val="4"/>
          <w:b w:val="0"/>
          <w:sz w:val="25"/>
          <w:szCs w:val="25"/>
        </w:rPr>
        <w:t xml:space="preserve">сельском поселении </w:t>
      </w:r>
      <w:r>
        <w:rPr>
          <w:rStyle w:val="4"/>
          <w:b w:val="0"/>
          <w:sz w:val="25"/>
          <w:szCs w:val="25"/>
        </w:rPr>
        <w:t xml:space="preserve">Иткинеевский </w:t>
      </w:r>
      <w:r w:rsidRPr="00610F30">
        <w:rPr>
          <w:rStyle w:val="4"/>
          <w:b w:val="0"/>
          <w:sz w:val="25"/>
          <w:szCs w:val="25"/>
        </w:rPr>
        <w:t xml:space="preserve"> сельсовет </w:t>
      </w:r>
      <w:r w:rsidRPr="00610F30">
        <w:rPr>
          <w:rStyle w:val="BodyTextChar"/>
          <w:color w:val="000000"/>
          <w:sz w:val="25"/>
          <w:szCs w:val="25"/>
        </w:rPr>
        <w:t>муниципально</w:t>
      </w:r>
      <w:r>
        <w:rPr>
          <w:rStyle w:val="BodyTextChar"/>
          <w:color w:val="000000"/>
          <w:sz w:val="25"/>
          <w:szCs w:val="25"/>
        </w:rPr>
        <w:t>го</w:t>
      </w:r>
      <w:r w:rsidRPr="00610F30">
        <w:rPr>
          <w:rStyle w:val="BodyTextChar"/>
          <w:color w:val="000000"/>
          <w:sz w:val="25"/>
          <w:szCs w:val="25"/>
        </w:rPr>
        <w:t xml:space="preserve"> район</w:t>
      </w:r>
      <w:r>
        <w:rPr>
          <w:rStyle w:val="BodyTextChar"/>
          <w:color w:val="000000"/>
          <w:sz w:val="25"/>
          <w:szCs w:val="25"/>
        </w:rPr>
        <w:t>а Янаульский район</w:t>
      </w:r>
      <w:r w:rsidRPr="00610F30">
        <w:rPr>
          <w:rStyle w:val="BodyTextChar"/>
          <w:color w:val="000000"/>
          <w:sz w:val="25"/>
          <w:szCs w:val="25"/>
        </w:rPr>
        <w:t>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 развитие.</w:t>
      </w: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 материальной сфере это - улучшение и укрепление материально-технического оснащения органов местного самоуправления, постоянная замена физически и морально устаревшей компьютерной и иной техники, приобретение лицензионных программных продуктов, антивирусных программ.</w:t>
      </w: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 формировании высокопрофессионального коллектива -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и систему мероприятий по совершенствованию нормативной правовой базы, организационно-методическому,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 работы.</w:t>
      </w: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Вопросы создания благоприятных условий для мун</w:t>
      </w:r>
      <w:r w:rsidRPr="00610F30">
        <w:rPr>
          <w:color w:val="000000"/>
          <w:sz w:val="25"/>
          <w:szCs w:val="25"/>
        </w:rPr>
        <w:t>ици</w:t>
      </w:r>
      <w:r w:rsidRPr="00610F30">
        <w:rPr>
          <w:rStyle w:val="BodyTextChar"/>
          <w:color w:val="000000"/>
          <w:sz w:val="25"/>
          <w:szCs w:val="25"/>
        </w:rPr>
        <w:t>пальных служащих -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сфере условий и охраны труда.</w:t>
      </w:r>
    </w:p>
    <w:p w:rsidR="001F3685" w:rsidRPr="00610F30" w:rsidRDefault="001F3685" w:rsidP="002D0C8B">
      <w:pPr>
        <w:pStyle w:val="BodyText"/>
        <w:shd w:val="clear" w:color="auto" w:fill="auto"/>
        <w:spacing w:after="0"/>
        <w:ind w:left="20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 рамках повышения престижа труда в органах местного самоуправления</w:t>
      </w:r>
      <w:r w:rsidRPr="00610F30">
        <w:rPr>
          <w:sz w:val="25"/>
          <w:szCs w:val="25"/>
        </w:rPr>
        <w:t xml:space="preserve"> – </w:t>
      </w:r>
      <w:r w:rsidRPr="00610F30">
        <w:rPr>
          <w:rStyle w:val="BodyTextChar"/>
          <w:color w:val="000000"/>
          <w:sz w:val="25"/>
          <w:szCs w:val="25"/>
        </w:rPr>
        <w:t>это вопросы пенсионного обеспечения муниципальных служащих ушед</w:t>
      </w:r>
      <w:r w:rsidRPr="00610F30">
        <w:rPr>
          <w:color w:val="000000"/>
          <w:sz w:val="25"/>
          <w:szCs w:val="25"/>
        </w:rPr>
        <w:t>ши</w:t>
      </w:r>
      <w:r w:rsidRPr="00610F30">
        <w:rPr>
          <w:rStyle w:val="BodyTextChar"/>
          <w:color w:val="000000"/>
          <w:sz w:val="25"/>
          <w:szCs w:val="25"/>
        </w:rPr>
        <w:t>х по выслуге лет или по достижению пенсионного возраста на заслуженный отдых.</w:t>
      </w:r>
    </w:p>
    <w:p w:rsidR="001F3685" w:rsidRPr="00610F30" w:rsidRDefault="001F3685" w:rsidP="002D0C8B">
      <w:pPr>
        <w:pStyle w:val="BodyText"/>
        <w:shd w:val="clear" w:color="auto" w:fill="auto"/>
        <w:spacing w:after="0"/>
        <w:ind w:left="20" w:firstLine="720"/>
        <w:jc w:val="both"/>
        <w:rPr>
          <w:sz w:val="25"/>
          <w:szCs w:val="25"/>
        </w:rPr>
      </w:pPr>
    </w:p>
    <w:p w:rsidR="001F3685" w:rsidRPr="00610F30" w:rsidRDefault="001F3685" w:rsidP="00502E03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center"/>
        <w:rPr>
          <w:rStyle w:val="25"/>
          <w:b/>
          <w:sz w:val="25"/>
          <w:szCs w:val="25"/>
        </w:rPr>
      </w:pPr>
      <w:bookmarkStart w:id="1" w:name="bookmark2"/>
      <w:r w:rsidRPr="00610F30">
        <w:rPr>
          <w:rStyle w:val="25"/>
          <w:b/>
          <w:color w:val="000000"/>
          <w:sz w:val="25"/>
          <w:szCs w:val="25"/>
        </w:rPr>
        <w:t>Цели и задачи Программы</w:t>
      </w:r>
      <w:bookmarkEnd w:id="1"/>
    </w:p>
    <w:p w:rsidR="001F3685" w:rsidRPr="00610F30" w:rsidRDefault="001F3685" w:rsidP="002D0C8B">
      <w:pPr>
        <w:pStyle w:val="26"/>
        <w:keepNext/>
        <w:keepLines/>
        <w:shd w:val="clear" w:color="auto" w:fill="auto"/>
        <w:tabs>
          <w:tab w:val="left" w:pos="1018"/>
        </w:tabs>
        <w:spacing w:before="0" w:line="322" w:lineRule="exact"/>
        <w:ind w:left="20" w:firstLine="0"/>
        <w:jc w:val="center"/>
        <w:rPr>
          <w:sz w:val="25"/>
          <w:szCs w:val="25"/>
        </w:rPr>
      </w:pPr>
    </w:p>
    <w:p w:rsidR="001F3685" w:rsidRPr="00610F30" w:rsidRDefault="001F3685">
      <w:pPr>
        <w:pStyle w:val="BodyText"/>
        <w:shd w:val="clear" w:color="auto" w:fill="auto"/>
        <w:spacing w:after="0"/>
        <w:ind w:left="20"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труда.</w:t>
      </w:r>
    </w:p>
    <w:p w:rsidR="001F3685" w:rsidRPr="00610F30" w:rsidRDefault="001F3685" w:rsidP="00DC5C6C">
      <w:pPr>
        <w:pStyle w:val="BodyText"/>
        <w:shd w:val="clear" w:color="auto" w:fill="auto"/>
        <w:spacing w:after="0"/>
        <w:ind w:lef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Для достижения поставленной цели необходимо решение следующих</w:t>
      </w:r>
      <w:r w:rsidRPr="00610F30">
        <w:rPr>
          <w:sz w:val="25"/>
          <w:szCs w:val="25"/>
        </w:rPr>
        <w:t xml:space="preserve"> </w:t>
      </w:r>
      <w:r w:rsidRPr="00610F30">
        <w:rPr>
          <w:rStyle w:val="BodyTextChar"/>
          <w:color w:val="000000"/>
          <w:sz w:val="25"/>
          <w:szCs w:val="25"/>
        </w:rPr>
        <w:t>задач: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совершенствование нормативно – правовой базы по вопросам муниципальной службы, путем проведения анализа и мониторинга муниципальных нормативно – правовых актов Администрации муниципального района </w:t>
      </w:r>
      <w:r>
        <w:rPr>
          <w:b w:val="0"/>
          <w:sz w:val="25"/>
          <w:szCs w:val="25"/>
        </w:rPr>
        <w:t xml:space="preserve">Янаульский </w:t>
      </w:r>
      <w:r w:rsidRPr="00610F30">
        <w:rPr>
          <w:b w:val="0"/>
          <w:sz w:val="25"/>
          <w:szCs w:val="25"/>
        </w:rPr>
        <w:t xml:space="preserve"> район Республики Башкортостан и </w:t>
      </w:r>
      <w:r w:rsidRPr="00610F30">
        <w:rPr>
          <w:rStyle w:val="4"/>
          <w:sz w:val="25"/>
          <w:szCs w:val="25"/>
        </w:rPr>
        <w:t xml:space="preserve">сельского поселения </w:t>
      </w:r>
      <w:r>
        <w:rPr>
          <w:rStyle w:val="4"/>
          <w:sz w:val="25"/>
          <w:szCs w:val="25"/>
        </w:rPr>
        <w:t xml:space="preserve">Иткинеевский </w:t>
      </w:r>
      <w:r w:rsidRPr="00610F30">
        <w:rPr>
          <w:rStyle w:val="4"/>
          <w:sz w:val="25"/>
          <w:szCs w:val="25"/>
        </w:rPr>
        <w:t xml:space="preserve"> сельсовет </w:t>
      </w:r>
      <w:r w:rsidRPr="00610F30">
        <w:rPr>
          <w:b w:val="0"/>
          <w:sz w:val="25"/>
          <w:szCs w:val="25"/>
        </w:rPr>
        <w:t xml:space="preserve">муниципального района </w:t>
      </w:r>
      <w:r>
        <w:rPr>
          <w:b w:val="0"/>
          <w:sz w:val="25"/>
          <w:szCs w:val="25"/>
        </w:rPr>
        <w:t xml:space="preserve">Янаульский </w:t>
      </w:r>
      <w:r w:rsidRPr="00610F30">
        <w:rPr>
          <w:b w:val="0"/>
          <w:sz w:val="25"/>
          <w:szCs w:val="25"/>
        </w:rPr>
        <w:t xml:space="preserve"> район на предмет соответствия положениям федерального и республиканского законодательства о муниципальной службе;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проведение постоянного анализа на предмет соответствия выполняемых задач и функций полномочиям, закрепленным федеральным и республиканским законодательством за органами местного самоуправления.</w:t>
      </w:r>
    </w:p>
    <w:p w:rsidR="001F3685" w:rsidRPr="00610F30" w:rsidRDefault="001F3685" w:rsidP="004823C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и совершенствование системы кадрового обеспечения муниципальной службы, информационно – организационных механизмов ее функционирования, путем внедрения новых методов планирования; отбора кадров через конкурсные процедуры и формирования резерва кадров; ротации кадров с учетом их профессиональной подготовки, квалификации и опыта работы, оценки результатов служебной деятельности муниципальных служащих, через проведение аттестации; создания условий для их должностного роста; проведения унификации и автоматизации кадровой работы; формирования позитивного отношения граждан к муниципальным служащим, внедрение норм этики поведения сотрудников через систему формирования корпоративной культуры;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повышение уровня профессиональной компетентности сотрудников Администрации </w:t>
      </w:r>
      <w:r w:rsidRPr="00610F30">
        <w:rPr>
          <w:rStyle w:val="4"/>
          <w:sz w:val="25"/>
          <w:szCs w:val="25"/>
        </w:rPr>
        <w:t xml:space="preserve">сельского поселения </w:t>
      </w:r>
      <w:r>
        <w:rPr>
          <w:rStyle w:val="4"/>
          <w:sz w:val="25"/>
          <w:szCs w:val="25"/>
        </w:rPr>
        <w:t xml:space="preserve">Иткинеевский </w:t>
      </w:r>
      <w:r w:rsidRPr="00610F30">
        <w:rPr>
          <w:rStyle w:val="4"/>
          <w:sz w:val="25"/>
          <w:szCs w:val="25"/>
        </w:rPr>
        <w:t xml:space="preserve"> сельсовет</w:t>
      </w:r>
      <w:r w:rsidRPr="00610F30">
        <w:rPr>
          <w:rStyle w:val="4"/>
          <w:b/>
          <w:sz w:val="25"/>
          <w:szCs w:val="25"/>
        </w:rPr>
        <w:t xml:space="preserve"> (</w:t>
      </w:r>
      <w:r w:rsidRPr="00610F30">
        <w:rPr>
          <w:rStyle w:val="4"/>
          <w:sz w:val="25"/>
          <w:szCs w:val="25"/>
        </w:rPr>
        <w:t>далее Администрация</w:t>
      </w:r>
      <w:r w:rsidRPr="00610F30">
        <w:rPr>
          <w:rStyle w:val="4"/>
          <w:b/>
          <w:sz w:val="25"/>
          <w:szCs w:val="25"/>
        </w:rPr>
        <w:t xml:space="preserve">) </w:t>
      </w:r>
      <w:r w:rsidRPr="00610F30">
        <w:rPr>
          <w:b w:val="0"/>
          <w:sz w:val="25"/>
          <w:szCs w:val="25"/>
        </w:rPr>
        <w:t>посредством создания системы нормативного обучения и развития дополнительного профессионального образования;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создание системы мотивации карьерного роста, путем обеспечения надлежащих условий для качественного исполнения муниципальными служащими своих должностных (служебных) обязанностей, через формирование эффективной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реализовать комплекс мероприятий по противодействию коррупции на муниципальной службе, уделив приоритетное внимание вопросам предупреждения коррупции через систему формирования корпоративной культуры, создания условий для укрепления исполнительской дисциплины и повышения ответственности сотрудников за исполнение своих должностных обязанностей;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позитивного отношения граждан к муниципальным служащим через формирование профессиональной компетентности и нравственных основ поведения муниципальных служащих;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внедрение на муниципальной службе эффективных технологий и современных методов кадровой работы при подборе кадров (проведение конкурсов на замещение вакантных должностей, формирование кадрового резерва, проведения аттестации и квалификационных экзаменов муниципальных служащих, их ротации);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разработать модели должностных инструкций, позволяющие упорядочить и</w:t>
      </w:r>
    </w:p>
    <w:p w:rsidR="001F3685" w:rsidRPr="00610F30" w:rsidRDefault="001F3685" w:rsidP="00DC5C6C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конкретизировать должностные обязанности муниципальных служащих;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ввести систему показателей результативности профессиональной служебной деятельности муниципальных служащих;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внедрить мероприятия по адаптации сотрудников, направленных на оптимизацию процесса вхождения в должность нового сотрудника, уменьшение количества возможных ошибок на начальном этапе, а также на выявление уровня квалификации и потенциала сотрудника в период прохождения им испытательного срока;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улучшить материально – технические условия и ресурсную обеспеченность</w:t>
      </w:r>
    </w:p>
    <w:p w:rsidR="001F3685" w:rsidRPr="00610F30" w:rsidRDefault="001F3685" w:rsidP="005E02BD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функционирования системы муниципальной службы;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проведение мониторинга, обеспечивающего контроль за достижением результатов и определение персональной ответственности должностных лиц.</w:t>
      </w:r>
    </w:p>
    <w:p w:rsidR="001F3685" w:rsidRPr="00610F30" w:rsidRDefault="001F3685" w:rsidP="005E02BD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Формирование системы профессионального развития муниципальных служащих рассматривается как централизованный и целенаправленный непрерывный образовательный процесс. Участие в данном процессе начинается со дня поступления на работу, продолжается на всем протяжении трудовой деятельности в органах местного самоуправления и является обязательным условием служебного и профессионального роста сотрудников.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Процесс обучения муниципальных служащих необходимо разделить: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по видам обучения – внутри Администрации, вне Администрации, самообразование;</w:t>
      </w:r>
    </w:p>
    <w:p w:rsidR="001F3685" w:rsidRPr="00610F30" w:rsidRDefault="001F3685" w:rsidP="005E02BD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б) по формам обучения – с отрывом от работы, без отрыва от работы; на рабочем месте (вебинары), вне рабочего места;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в) по целевому назначению – подготовка новых работников (резервистов), повышение квалификации, переподготовка муниципальных служащих.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Подготовка муниципальных служащих обычно проводится в соответствии с ежегодно утверждаемым планом. Для обучения специалистов привлекаются учебные заведения, имеющие соответствующую аккредитацию и лицензии на предполагаемые программы, а также задействование руководителей и специалистов органов местного самоуправления района, обладающих конструктивным практическим опытом, и отдельных лекторов.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Повышенное внимание к мотивации управленческого труда позволит привлечь на муниципальную службу как молодых специалистов, так и опытных управленцев. Мотивация предполагает меры материального стимулирования и социальной поддержки.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Обеспечение социальных гарантий муниципальных кадров, предполагает следующие направления:</w:t>
      </w:r>
    </w:p>
    <w:p w:rsidR="001F3685" w:rsidRPr="00610F30" w:rsidRDefault="001F3685" w:rsidP="004823C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забота о здоровье или «реализация здоровье сберегающих технологий». Данное направление включает обязательное прохождение служащими медицинского обследования (диспансеризацию), пропаганду здорового образа жизни (участие в спортивных мероприятиях);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и развитие корпоративной культуры. Это целенаправленно формируемая система норм и у сотрудников для обеспечения добросовестного исполнения должностных обязанностей и создания нравственно – правовой основы для работы единой командой на благо муниципального района через следующие мероприятия: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кодекс этики и служебного поведения муниципального служащего;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б) организация культурно – массовых мероприятий, посещение концертов, театров, выездов в зоны отдыха с целью создания благоприятного ценностей, служащая регулятором организационных отношений. Формирование корпоративной культуры включает в себя внедрение правил и норм поведения, морально- этических установок психологического климата в коллективах.</w:t>
      </w:r>
    </w:p>
    <w:p w:rsidR="001F3685" w:rsidRPr="00610F30" w:rsidRDefault="001F3685" w:rsidP="00ED722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Самостоятельным направлением развития муниципальной службы в Администрации является противодействие проявлению коррупционно опасных действий. Данное направление реализуется и направлено на совершенствование механизма предупреждения коррупции, выявления и разрешения конфликта интересов на муниципальной службе, особое внимание уделено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 Работа в этом направлении предусматривает:</w:t>
      </w:r>
    </w:p>
    <w:p w:rsidR="001F3685" w:rsidRPr="00610F30" w:rsidRDefault="001F3685" w:rsidP="009E74E9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повышение эффективности взаимодействия Администрации и гражданского общества, а также повышение прозрачности ее деятельности и модернизации системы информационного обеспечения;</w:t>
      </w:r>
    </w:p>
    <w:p w:rsidR="001F3685" w:rsidRPr="00610F30" w:rsidRDefault="001F3685" w:rsidP="00DC5C6C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внедрения экспертизы нормативных правовых актов и их проектов на коррупционность;</w:t>
      </w:r>
    </w:p>
    <w:p w:rsidR="001F3685" w:rsidRPr="00502E03" w:rsidRDefault="001F3685" w:rsidP="00C600B7">
      <w:pPr>
        <w:pStyle w:val="41"/>
        <w:ind w:right="440" w:firstLine="720"/>
        <w:jc w:val="both"/>
        <w:rPr>
          <w:rStyle w:val="4"/>
          <w:b/>
          <w:color w:val="000000"/>
          <w:sz w:val="26"/>
          <w:szCs w:val="26"/>
        </w:rPr>
      </w:pPr>
      <w:r w:rsidRPr="00610F30">
        <w:rPr>
          <w:b w:val="0"/>
          <w:sz w:val="25"/>
          <w:szCs w:val="25"/>
        </w:rPr>
        <w:t xml:space="preserve">- контроль за соблюдением муниципальными служащими запретов и ограничений, предусмотренных статьями 13 и 14 Федерального закона Российской Федерации «О муниципальной </w:t>
      </w:r>
      <w:r w:rsidRPr="00610F30">
        <w:rPr>
          <w:b w:val="0"/>
          <w:color w:val="000000"/>
          <w:sz w:val="25"/>
          <w:szCs w:val="25"/>
        </w:rPr>
        <w:t>службе в Российской Федерации» от 02.03.2007г. №</w:t>
      </w:r>
      <w:r>
        <w:rPr>
          <w:b w:val="0"/>
          <w:color w:val="000000"/>
          <w:sz w:val="25"/>
          <w:szCs w:val="25"/>
        </w:rPr>
        <w:t xml:space="preserve"> </w:t>
      </w:r>
      <w:r w:rsidRPr="00610F30">
        <w:rPr>
          <w:b w:val="0"/>
          <w:color w:val="000000"/>
          <w:sz w:val="25"/>
          <w:szCs w:val="25"/>
        </w:rPr>
        <w:t>25-ФЗ.</w:t>
      </w:r>
    </w:p>
    <w:p w:rsidR="001F3685" w:rsidRPr="00502E03" w:rsidRDefault="001F3685" w:rsidP="00C55ECC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color w:val="000000"/>
          <w:sz w:val="26"/>
          <w:szCs w:val="26"/>
        </w:rPr>
        <w:sectPr w:rsidR="001F3685" w:rsidRPr="00502E03" w:rsidSect="001D6B81">
          <w:type w:val="continuous"/>
          <w:pgSz w:w="11909" w:h="16838"/>
          <w:pgMar w:top="1298" w:right="635" w:bottom="907" w:left="1701" w:header="0" w:footer="6" w:gutter="0"/>
          <w:cols w:space="720"/>
          <w:noEndnote/>
          <w:titlePg/>
          <w:docGrid w:linePitch="360"/>
        </w:sectPr>
      </w:pPr>
    </w:p>
    <w:p w:rsidR="001F3685" w:rsidRPr="00502E03" w:rsidRDefault="001F3685">
      <w:pPr>
        <w:pStyle w:val="41"/>
        <w:numPr>
          <w:ilvl w:val="0"/>
          <w:numId w:val="4"/>
        </w:numPr>
        <w:shd w:val="clear" w:color="auto" w:fill="auto"/>
        <w:tabs>
          <w:tab w:val="left" w:pos="274"/>
        </w:tabs>
        <w:spacing w:before="636" w:line="270" w:lineRule="exact"/>
        <w:ind w:right="160"/>
        <w:jc w:val="center"/>
        <w:rPr>
          <w:sz w:val="26"/>
          <w:szCs w:val="26"/>
        </w:rPr>
      </w:pPr>
      <w:r w:rsidRPr="00502E03">
        <w:rPr>
          <w:rStyle w:val="4"/>
          <w:b/>
          <w:color w:val="000000"/>
          <w:sz w:val="26"/>
          <w:szCs w:val="26"/>
        </w:rPr>
        <w:t>Описание программных мероприятий по решению</w:t>
      </w:r>
    </w:p>
    <w:p w:rsidR="001F3685" w:rsidRPr="00502E03" w:rsidRDefault="001F3685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color w:val="000000"/>
          <w:sz w:val="26"/>
          <w:szCs w:val="26"/>
        </w:rPr>
      </w:pPr>
      <w:r w:rsidRPr="00502E03">
        <w:rPr>
          <w:rStyle w:val="4"/>
          <w:b/>
          <w:color w:val="000000"/>
          <w:sz w:val="26"/>
          <w:szCs w:val="26"/>
        </w:rPr>
        <w:t>задач и цели программы</w:t>
      </w:r>
    </w:p>
    <w:p w:rsidR="001F3685" w:rsidRDefault="001F3685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color w:val="000000"/>
          <w:sz w:val="28"/>
          <w:szCs w:val="28"/>
        </w:rPr>
      </w:pPr>
    </w:p>
    <w:p w:rsidR="001F3685" w:rsidRDefault="001F3685" w:rsidP="00BE5E90">
      <w:pPr>
        <w:pStyle w:val="41"/>
        <w:shd w:val="clear" w:color="auto" w:fill="auto"/>
        <w:spacing w:line="270" w:lineRule="exact"/>
        <w:ind w:right="-390"/>
        <w:rPr>
          <w:rStyle w:val="4"/>
          <w:b/>
          <w:color w:val="000000"/>
          <w:sz w:val="28"/>
          <w:szCs w:val="28"/>
        </w:rPr>
      </w:pPr>
      <w:r w:rsidRPr="0054473A">
        <w:rPr>
          <w:rStyle w:val="50"/>
          <w:color w:val="000000"/>
          <w:sz w:val="24"/>
          <w:szCs w:val="24"/>
          <w:u w:val="none"/>
        </w:rPr>
        <w:t>(тыс.руб.)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899"/>
        <w:gridCol w:w="3167"/>
        <w:gridCol w:w="2231"/>
        <w:gridCol w:w="1979"/>
        <w:gridCol w:w="1445"/>
        <w:gridCol w:w="1056"/>
        <w:gridCol w:w="1087"/>
        <w:gridCol w:w="1080"/>
        <w:gridCol w:w="2171"/>
      </w:tblGrid>
      <w:tr w:rsidR="001F3685" w:rsidRPr="009216D9">
        <w:trPr>
          <w:trHeight w:val="141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 w:rsidRPr="009216D9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Прогнозируемый объем финансирования, тыс. руб.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Ожидаемые результаты реализации мероприятий программы</w:t>
            </w:r>
          </w:p>
        </w:tc>
      </w:tr>
      <w:tr w:rsidR="001F3685" w:rsidRPr="009216D9">
        <w:trPr>
          <w:trHeight w:val="141"/>
        </w:trPr>
        <w:tc>
          <w:tcPr>
            <w:tcW w:w="9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F3685" w:rsidRPr="009216D9">
        <w:trPr>
          <w:trHeight w:val="141"/>
        </w:trPr>
        <w:tc>
          <w:tcPr>
            <w:tcW w:w="9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691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216D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691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9216D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691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9216D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F3685" w:rsidRPr="009216D9">
        <w:trPr>
          <w:trHeight w:val="141"/>
        </w:trPr>
        <w:tc>
          <w:tcPr>
            <w:tcW w:w="151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3685" w:rsidRPr="00B5696F" w:rsidRDefault="001F3685" w:rsidP="005F500B">
            <w:pPr>
              <w:pStyle w:val="41"/>
              <w:ind w:right="160" w:firstLine="435"/>
              <w:jc w:val="both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color w:val="000000"/>
                <w:sz w:val="24"/>
                <w:szCs w:val="24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1F3685" w:rsidRPr="009216D9">
        <w:trPr>
          <w:trHeight w:val="616"/>
        </w:trPr>
        <w:tc>
          <w:tcPr>
            <w:tcW w:w="151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3685" w:rsidRPr="00B5696F" w:rsidRDefault="001F3685" w:rsidP="005F500B">
            <w:pPr>
              <w:pStyle w:val="41"/>
              <w:ind w:right="160" w:firstLine="435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B5696F">
              <w:rPr>
                <w:b w:val="0"/>
                <w:bCs/>
                <w:color w:val="000000"/>
                <w:sz w:val="24"/>
                <w:szCs w:val="24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1F3685" w:rsidRPr="009216D9">
        <w:trPr>
          <w:gridBefore w:val="1"/>
          <w:trHeight w:val="21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B5696F" w:rsidRDefault="001F3685" w:rsidP="00BE453B">
            <w:pPr>
              <w:pStyle w:val="41"/>
              <w:spacing w:line="270" w:lineRule="exact"/>
              <w:ind w:right="160"/>
              <w:jc w:val="left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sz w:val="24"/>
                <w:szCs w:val="24"/>
              </w:rPr>
              <w:t>Содержание аппарата Администрации сельского поселения Иткинеевский  сельсовет муниципального района Янаульский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4B17E9" w:rsidRDefault="001F3685" w:rsidP="00BE453B">
            <w:pPr>
              <w:pStyle w:val="a4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Иткинеевский 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Default="001F3685" w:rsidP="00BE453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16D9">
              <w:rPr>
                <w:rFonts w:ascii="Times New Roman" w:hAnsi="Times New Roman" w:cs="Times New Roman"/>
              </w:rPr>
              <w:t xml:space="preserve">Бюджет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Иткинеевский</w:t>
            </w:r>
          </w:p>
          <w:p w:rsidR="001F3685" w:rsidRPr="009216D9" w:rsidRDefault="001F3685" w:rsidP="00BE453B">
            <w:pPr>
              <w:pStyle w:val="a4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1646,0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B5696F" w:rsidRDefault="001F3685" w:rsidP="005F500B">
            <w:pPr>
              <w:pStyle w:val="41"/>
              <w:spacing w:line="270" w:lineRule="exact"/>
              <w:ind w:right="160"/>
              <w:jc w:val="center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sz w:val="24"/>
                <w:szCs w:val="24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</w:tc>
      </w:tr>
      <w:tr w:rsidR="001F3685" w:rsidRPr="009216D9">
        <w:trPr>
          <w:gridBefore w:val="1"/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B5696F" w:rsidRDefault="001F3685" w:rsidP="00BE453B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sz w:val="24"/>
                <w:szCs w:val="24"/>
              </w:rPr>
              <w:t>Содержание главы Администрации сельского поселения Иткинеевский  сельсовет муниципального района Янаульский 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071F0D" w:rsidRDefault="001F3685" w:rsidP="00BE453B">
            <w:pPr>
              <w:pStyle w:val="a4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Иткинеевский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BE453B">
            <w:pPr>
              <w:pStyle w:val="a4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 xml:space="preserve">Бюджет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Иткинеевский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BE5E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B5696F" w:rsidRDefault="001F3685" w:rsidP="005F500B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sz w:val="24"/>
                <w:szCs w:val="24"/>
              </w:rPr>
              <w:t>Эффективное муниципальное управление</w:t>
            </w:r>
          </w:p>
        </w:tc>
      </w:tr>
      <w:tr w:rsidR="001F3685" w:rsidRPr="009216D9">
        <w:trPr>
          <w:gridBefore w:val="1"/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B5696F" w:rsidRDefault="001F3685" w:rsidP="00BE453B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bCs/>
                <w:sz w:val="24"/>
                <w:szCs w:val="24"/>
              </w:rPr>
            </w:pPr>
            <w:r w:rsidRPr="00B5696F">
              <w:rPr>
                <w:b w:val="0"/>
                <w:bCs/>
                <w:sz w:val="24"/>
                <w:szCs w:val="24"/>
              </w:rPr>
              <w:t>Ведение первичного воинского учета на территории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4B17E9" w:rsidRDefault="001F3685" w:rsidP="00BE453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Иткинеевский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BE45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9717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9717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BE5E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Default="001F3685" w:rsidP="005F21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первичного воинского учета, где отсутствуют военные комиссариаты   </w:t>
            </w:r>
          </w:p>
        </w:tc>
      </w:tr>
      <w:tr w:rsidR="001F3685" w:rsidRPr="009216D9">
        <w:trPr>
          <w:gridBefore w:val="1"/>
          <w:trHeight w:val="27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714C57" w:rsidRDefault="001F3685" w:rsidP="005F500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14C5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714C57" w:rsidRDefault="001F3685" w:rsidP="005F500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714C57" w:rsidRDefault="001F3685" w:rsidP="005F500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2152D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5" w:rsidRPr="00872F56" w:rsidRDefault="001F3685" w:rsidP="005F50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2652,2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685" w:rsidRPr="009216D9" w:rsidRDefault="001F3685" w:rsidP="005F500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F3685" w:rsidRPr="00BE5E90" w:rsidRDefault="001F3685" w:rsidP="00BE5E90">
      <w:pPr>
        <w:sectPr w:rsidR="001F3685" w:rsidRPr="00BE5E90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</w:p>
    <w:p w:rsidR="001F3685" w:rsidRPr="00610F30" w:rsidRDefault="001F3685" w:rsidP="007B7013">
      <w:pPr>
        <w:pStyle w:val="BodyText"/>
        <w:spacing w:after="0"/>
        <w:ind w:right="23" w:firstLine="720"/>
        <w:jc w:val="both"/>
        <w:rPr>
          <w:rStyle w:val="BodyTextChar"/>
          <w:b/>
          <w:color w:val="000000"/>
          <w:sz w:val="25"/>
          <w:szCs w:val="25"/>
        </w:rPr>
      </w:pPr>
      <w:r w:rsidRPr="00610F30">
        <w:rPr>
          <w:rStyle w:val="BodyTextChar"/>
          <w:b/>
          <w:color w:val="000000"/>
          <w:sz w:val="25"/>
          <w:szCs w:val="25"/>
        </w:rPr>
        <w:t>5.</w:t>
      </w:r>
      <w:r w:rsidRPr="00610F30">
        <w:rPr>
          <w:rStyle w:val="BodyTextChar"/>
          <w:b/>
          <w:color w:val="000000"/>
          <w:sz w:val="25"/>
          <w:szCs w:val="25"/>
        </w:rPr>
        <w:tab/>
        <w:t>Управление Программой и контроль за ходом ее реализации</w:t>
      </w:r>
    </w:p>
    <w:p w:rsidR="001F3685" w:rsidRPr="00610F30" w:rsidRDefault="001F3685" w:rsidP="007B7013">
      <w:pPr>
        <w:pStyle w:val="BodyText"/>
        <w:spacing w:after="0"/>
        <w:ind w:right="23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 xml:space="preserve">Управление Программой осуществляется главой </w:t>
      </w:r>
      <w:r w:rsidRPr="00610F30">
        <w:rPr>
          <w:color w:val="000000"/>
          <w:sz w:val="25"/>
          <w:szCs w:val="25"/>
        </w:rPr>
        <w:t xml:space="preserve">сельского поселения </w:t>
      </w:r>
      <w:r>
        <w:rPr>
          <w:color w:val="000000"/>
          <w:sz w:val="25"/>
          <w:szCs w:val="25"/>
        </w:rPr>
        <w:t xml:space="preserve">Иткинеевский </w:t>
      </w:r>
      <w:r w:rsidRPr="00610F30">
        <w:rPr>
          <w:color w:val="000000"/>
          <w:sz w:val="25"/>
          <w:szCs w:val="25"/>
        </w:rPr>
        <w:t>сельсовет</w:t>
      </w:r>
      <w:r w:rsidRPr="00610F30">
        <w:rPr>
          <w:rStyle w:val="BodyTextChar"/>
          <w:color w:val="000000"/>
          <w:sz w:val="25"/>
          <w:szCs w:val="25"/>
        </w:rPr>
        <w:t xml:space="preserve"> муниципального района </w:t>
      </w:r>
      <w:r>
        <w:rPr>
          <w:rStyle w:val="BodyTextChar"/>
          <w:color w:val="000000"/>
          <w:sz w:val="25"/>
          <w:szCs w:val="25"/>
        </w:rPr>
        <w:t xml:space="preserve">Янаульский </w:t>
      </w:r>
      <w:r w:rsidRPr="00610F30">
        <w:rPr>
          <w:rStyle w:val="BodyTextChar"/>
          <w:color w:val="000000"/>
          <w:sz w:val="25"/>
          <w:szCs w:val="25"/>
        </w:rPr>
        <w:t xml:space="preserve"> район (далее глава сельского поселения). Глава сельского поселения 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:rsidR="001F3685" w:rsidRPr="00610F30" w:rsidRDefault="001F3685" w:rsidP="007B7013">
      <w:pPr>
        <w:pStyle w:val="BodyText"/>
        <w:spacing w:after="0"/>
        <w:ind w:right="23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 xml:space="preserve">Общая координация, а также контроль за ходом реализации Программы осуществляется управляющим делами сельского поселения </w:t>
      </w:r>
      <w:r>
        <w:rPr>
          <w:rStyle w:val="BodyTextChar"/>
          <w:color w:val="000000"/>
          <w:sz w:val="25"/>
          <w:szCs w:val="25"/>
        </w:rPr>
        <w:t xml:space="preserve">Иткинеевский </w:t>
      </w:r>
      <w:r w:rsidRPr="00610F30">
        <w:rPr>
          <w:rStyle w:val="BodyTextChar"/>
          <w:color w:val="000000"/>
          <w:sz w:val="25"/>
          <w:szCs w:val="25"/>
        </w:rPr>
        <w:t xml:space="preserve"> сельсовет муниципального района </w:t>
      </w:r>
      <w:r>
        <w:rPr>
          <w:rStyle w:val="BodyTextChar"/>
          <w:color w:val="000000"/>
          <w:sz w:val="25"/>
          <w:szCs w:val="25"/>
        </w:rPr>
        <w:t xml:space="preserve">Янаульский </w:t>
      </w:r>
      <w:r w:rsidRPr="00610F30">
        <w:rPr>
          <w:rStyle w:val="BodyTextChar"/>
          <w:color w:val="000000"/>
          <w:sz w:val="25"/>
          <w:szCs w:val="25"/>
        </w:rPr>
        <w:t xml:space="preserve"> район Республики Башкортостан (далее - Управляющий делами).</w:t>
      </w:r>
    </w:p>
    <w:p w:rsidR="001F3685" w:rsidRPr="00610F30" w:rsidRDefault="001F3685" w:rsidP="007B7013">
      <w:pPr>
        <w:pStyle w:val="BodyText"/>
        <w:spacing w:after="0"/>
        <w:ind w:right="23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1F3685" w:rsidRPr="00610F30" w:rsidRDefault="001F3685" w:rsidP="007B7013">
      <w:pPr>
        <w:pStyle w:val="BodyText"/>
        <w:shd w:val="clear" w:color="auto" w:fill="auto"/>
        <w:spacing w:after="0"/>
        <w:ind w:right="23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Управление Программой и контроль за ходом ее реализации осуществляется путем:</w:t>
      </w:r>
    </w:p>
    <w:p w:rsidR="001F3685" w:rsidRPr="00610F30" w:rsidRDefault="001F3685">
      <w:pPr>
        <w:pStyle w:val="BodyText"/>
        <w:shd w:val="clear" w:color="auto" w:fill="auto"/>
        <w:tabs>
          <w:tab w:val="left" w:pos="10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а)</w:t>
      </w:r>
      <w:r w:rsidRPr="00610F30">
        <w:rPr>
          <w:rStyle w:val="BodyTextChar"/>
          <w:color w:val="000000"/>
          <w:sz w:val="25"/>
          <w:szCs w:val="25"/>
        </w:rPr>
        <w:tab/>
        <w:t>координации действий всех субъектов Программы и заинтересованных исполнителей;</w:t>
      </w:r>
    </w:p>
    <w:p w:rsidR="001F3685" w:rsidRPr="00610F30" w:rsidRDefault="001F3685">
      <w:pPr>
        <w:pStyle w:val="BodyText"/>
        <w:shd w:val="clear" w:color="auto" w:fill="auto"/>
        <w:tabs>
          <w:tab w:val="left" w:pos="1051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б)</w:t>
      </w:r>
      <w:r w:rsidRPr="00610F30">
        <w:rPr>
          <w:rStyle w:val="BodyTextChar"/>
          <w:color w:val="000000"/>
          <w:sz w:val="25"/>
          <w:szCs w:val="25"/>
        </w:rPr>
        <w:tab/>
        <w:t>ежегодного уточнения затрат по программным мероприятиям, состава исполнителей;</w:t>
      </w:r>
    </w:p>
    <w:p w:rsidR="001F3685" w:rsidRPr="00610F30" w:rsidRDefault="001F3685">
      <w:pPr>
        <w:pStyle w:val="BodyText"/>
        <w:shd w:val="clear" w:color="auto" w:fill="auto"/>
        <w:tabs>
          <w:tab w:val="left" w:pos="11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в)</w:t>
      </w:r>
      <w:r w:rsidRPr="00610F30">
        <w:rPr>
          <w:rStyle w:val="BodyTextChar"/>
          <w:color w:val="000000"/>
          <w:sz w:val="25"/>
          <w:szCs w:val="25"/>
        </w:rPr>
        <w:tab/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F3685" w:rsidRPr="00610F30" w:rsidRDefault="001F3685">
      <w:pPr>
        <w:pStyle w:val="BodyText"/>
        <w:shd w:val="clear" w:color="auto" w:fill="auto"/>
        <w:tabs>
          <w:tab w:val="left" w:pos="1200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г)</w:t>
      </w:r>
      <w:r w:rsidRPr="00610F30">
        <w:rPr>
          <w:rStyle w:val="BodyTextChar"/>
          <w:color w:val="000000"/>
          <w:sz w:val="25"/>
          <w:szCs w:val="25"/>
        </w:rPr>
        <w:tab/>
        <w:t>регулярного мониторинга ситуации и анализа эффективности проводимой работы;</w:t>
      </w:r>
    </w:p>
    <w:p w:rsidR="001F3685" w:rsidRPr="00610F30" w:rsidRDefault="001F3685">
      <w:pPr>
        <w:pStyle w:val="BodyText"/>
        <w:shd w:val="clear" w:color="auto" w:fill="auto"/>
        <w:tabs>
          <w:tab w:val="left" w:pos="1070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д)</w:t>
      </w:r>
      <w:r w:rsidRPr="00610F30">
        <w:rPr>
          <w:rStyle w:val="BodyTextChar"/>
          <w:color w:val="000000"/>
          <w:sz w:val="25"/>
          <w:szCs w:val="25"/>
        </w:rPr>
        <w:tab/>
        <w:t>предоставления в установленном порядке отчетов о ходе реализации Программы.</w:t>
      </w:r>
    </w:p>
    <w:p w:rsidR="001F3685" w:rsidRPr="00610F30" w:rsidRDefault="001F3685">
      <w:pPr>
        <w:pStyle w:val="BodyText"/>
        <w:shd w:val="clear" w:color="auto" w:fill="auto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Управляющий делами готовит сводный отчет о выполнении мероприятий Программы.</w:t>
      </w:r>
    </w:p>
    <w:p w:rsidR="001F3685" w:rsidRPr="00610F30" w:rsidRDefault="001F3685">
      <w:pPr>
        <w:pStyle w:val="BodyText"/>
        <w:shd w:val="clear" w:color="auto" w:fill="auto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Средства местного бюджета предоставляются исполнителю Программы при соблюдении следующих условий: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027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а)</w:t>
      </w:r>
      <w:r w:rsidRPr="00610F30">
        <w:rPr>
          <w:rStyle w:val="BodyTextChar"/>
          <w:color w:val="000000"/>
          <w:sz w:val="25"/>
          <w:szCs w:val="25"/>
        </w:rPr>
        <w:tab/>
        <w:t>предоставление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022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б)</w:t>
      </w:r>
      <w:r w:rsidRPr="00610F30">
        <w:rPr>
          <w:rStyle w:val="BodyTextChar"/>
          <w:color w:val="000000"/>
          <w:sz w:val="25"/>
          <w:szCs w:val="25"/>
        </w:rPr>
        <w:tab/>
        <w:t>выполнение мероприятий за отчетный период;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013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в)</w:t>
      </w:r>
      <w:r w:rsidRPr="00610F30">
        <w:rPr>
          <w:rStyle w:val="BodyTextChar"/>
          <w:color w:val="000000"/>
          <w:sz w:val="25"/>
          <w:szCs w:val="25"/>
        </w:rPr>
        <w:tab/>
        <w:t>целевое использование средств местного бюджета.</w:t>
      </w:r>
    </w:p>
    <w:p w:rsidR="001F3685" w:rsidRPr="00610F30" w:rsidRDefault="001F3685" w:rsidP="000263AB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1618"/>
        </w:tabs>
        <w:spacing w:before="0" w:line="322" w:lineRule="exact"/>
        <w:jc w:val="center"/>
        <w:rPr>
          <w:sz w:val="25"/>
          <w:szCs w:val="25"/>
        </w:rPr>
      </w:pPr>
      <w:bookmarkStart w:id="2" w:name="bookmark5"/>
      <w:r>
        <w:rPr>
          <w:rStyle w:val="25"/>
          <w:b/>
          <w:color w:val="000000"/>
          <w:sz w:val="25"/>
          <w:szCs w:val="25"/>
        </w:rPr>
        <w:t xml:space="preserve">6. </w:t>
      </w:r>
      <w:r w:rsidRPr="00610F30">
        <w:rPr>
          <w:rStyle w:val="25"/>
          <w:b/>
          <w:color w:val="000000"/>
          <w:sz w:val="25"/>
          <w:szCs w:val="25"/>
        </w:rPr>
        <w:t>Прогноз ожидаемых социально-экономических результатов реализации Программы</w:t>
      </w:r>
      <w:bookmarkEnd w:id="2"/>
    </w:p>
    <w:p w:rsidR="001F3685" w:rsidRPr="00610F30" w:rsidRDefault="001F3685" w:rsidP="000263AB">
      <w:pPr>
        <w:pStyle w:val="BodyText"/>
        <w:shd w:val="clear" w:color="auto" w:fill="auto"/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Реализация Программы предполагает достижение следующих результатов: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а)</w:t>
      </w:r>
      <w:r w:rsidRPr="00610F30">
        <w:rPr>
          <w:rStyle w:val="BodyTextChar"/>
          <w:color w:val="000000"/>
          <w:sz w:val="25"/>
          <w:szCs w:val="25"/>
        </w:rPr>
        <w:tab/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 Башкортостан;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32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б)</w:t>
      </w:r>
      <w:r w:rsidRPr="00610F30">
        <w:rPr>
          <w:rStyle w:val="BodyTextChar"/>
          <w:color w:val="000000"/>
          <w:sz w:val="25"/>
          <w:szCs w:val="25"/>
        </w:rPr>
        <w:tab/>
      </w:r>
      <w:r w:rsidRPr="00610F30">
        <w:rPr>
          <w:color w:val="000000"/>
          <w:sz w:val="25"/>
          <w:szCs w:val="25"/>
        </w:rPr>
        <w:t>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</w:t>
      </w:r>
      <w:r w:rsidRPr="00610F30">
        <w:rPr>
          <w:rStyle w:val="BodyTextChar"/>
          <w:color w:val="000000"/>
          <w:sz w:val="25"/>
          <w:szCs w:val="25"/>
        </w:rPr>
        <w:t>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301"/>
        </w:tabs>
        <w:spacing w:after="0"/>
        <w:ind w:right="-31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в)</w:t>
      </w:r>
      <w:r w:rsidRPr="00610F30">
        <w:rPr>
          <w:rStyle w:val="BodyTextChar"/>
          <w:color w:val="000000"/>
          <w:sz w:val="25"/>
          <w:szCs w:val="25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301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г) оптимизация структуры органов местного самоуправления и численности муниципальных служащих;</w:t>
      </w:r>
    </w:p>
    <w:p w:rsidR="001F3685" w:rsidRPr="00610F30" w:rsidRDefault="001F3685" w:rsidP="00610F30">
      <w:pPr>
        <w:pStyle w:val="BodyText"/>
        <w:shd w:val="clear" w:color="auto" w:fill="auto"/>
        <w:tabs>
          <w:tab w:val="left" w:pos="1488"/>
        </w:tabs>
        <w:spacing w:after="0"/>
        <w:ind w:right="-31" w:firstLine="720"/>
        <w:jc w:val="both"/>
        <w:rPr>
          <w:rStyle w:val="BodyTextChar"/>
          <w:color w:val="000000"/>
          <w:sz w:val="25"/>
          <w:szCs w:val="25"/>
        </w:rPr>
      </w:pPr>
      <w:r w:rsidRPr="00610F30">
        <w:rPr>
          <w:rStyle w:val="BodyTextChar"/>
          <w:color w:val="000000"/>
          <w:sz w:val="25"/>
          <w:szCs w:val="25"/>
        </w:rPr>
        <w:t>д)</w:t>
      </w:r>
      <w:r w:rsidRPr="00610F30">
        <w:rPr>
          <w:rStyle w:val="BodyTextChar"/>
          <w:color w:val="000000"/>
          <w:sz w:val="25"/>
          <w:szCs w:val="25"/>
        </w:rPr>
        <w:tab/>
        <w:t>формирование единой информационной системы реестра муниципальных служащих.</w:t>
      </w:r>
    </w:p>
    <w:p w:rsidR="001F3685" w:rsidRPr="00610F30" w:rsidRDefault="001F3685" w:rsidP="00610F30">
      <w:pPr>
        <w:widowControl/>
        <w:autoSpaceDE w:val="0"/>
        <w:autoSpaceDN w:val="0"/>
        <w:ind w:right="-31" w:firstLine="142"/>
        <w:jc w:val="both"/>
        <w:rPr>
          <w:color w:val="auto"/>
          <w:sz w:val="25"/>
          <w:szCs w:val="25"/>
        </w:rPr>
      </w:pPr>
      <w:r w:rsidRPr="00610F30">
        <w:rPr>
          <w:color w:val="auto"/>
          <w:sz w:val="25"/>
          <w:szCs w:val="25"/>
        </w:rPr>
        <w:tab/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1F3685" w:rsidRDefault="001F3685" w:rsidP="00BE5E90">
      <w:pPr>
        <w:spacing w:line="220" w:lineRule="exact"/>
        <w:rPr>
          <w:sz w:val="25"/>
          <w:szCs w:val="25"/>
          <w:lang w:eastAsia="en-US"/>
        </w:rPr>
      </w:pPr>
    </w:p>
    <w:p w:rsidR="001F3685" w:rsidRDefault="001F3685" w:rsidP="00BE5E90">
      <w:pPr>
        <w:spacing w:line="220" w:lineRule="exact"/>
        <w:rPr>
          <w:sz w:val="25"/>
          <w:szCs w:val="25"/>
          <w:lang w:eastAsia="en-US"/>
        </w:rPr>
      </w:pPr>
    </w:p>
    <w:p w:rsidR="001F3685" w:rsidRDefault="001F3685" w:rsidP="00BE5E90">
      <w:pPr>
        <w:spacing w:line="220" w:lineRule="exact"/>
        <w:rPr>
          <w:sz w:val="25"/>
          <w:szCs w:val="25"/>
          <w:lang w:eastAsia="en-US"/>
        </w:rPr>
      </w:pPr>
    </w:p>
    <w:p w:rsidR="001F3685" w:rsidRPr="00610F30" w:rsidRDefault="001F3685" w:rsidP="00BE5E90">
      <w:pPr>
        <w:spacing w:line="220" w:lineRule="exact"/>
        <w:rPr>
          <w:sz w:val="25"/>
          <w:szCs w:val="25"/>
          <w:lang w:eastAsia="en-US"/>
        </w:rPr>
        <w:sectPr w:rsidR="001F3685" w:rsidRPr="00610F30" w:rsidSect="00610F30">
          <w:pgSz w:w="11909" w:h="16838" w:code="9"/>
          <w:pgMar w:top="567" w:right="567" w:bottom="567" w:left="1134" w:header="0" w:footer="6" w:gutter="0"/>
          <w:cols w:space="720"/>
          <w:noEndnote/>
          <w:titlePg/>
          <w:docGrid w:linePitch="360"/>
        </w:sectPr>
      </w:pPr>
      <w:r>
        <w:rPr>
          <w:sz w:val="26"/>
          <w:szCs w:val="26"/>
        </w:rPr>
        <w:tab/>
        <w:t>Управляющий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Э.К. Ибрагимова</w:t>
      </w:r>
    </w:p>
    <w:p w:rsidR="001F3685" w:rsidRPr="00610F30" w:rsidRDefault="001F3685" w:rsidP="00C67D66">
      <w:pPr>
        <w:pStyle w:val="BodyText"/>
        <w:shd w:val="clear" w:color="auto" w:fill="auto"/>
        <w:spacing w:after="0"/>
        <w:ind w:right="460"/>
        <w:jc w:val="both"/>
        <w:rPr>
          <w:sz w:val="25"/>
          <w:szCs w:val="25"/>
        </w:rPr>
      </w:pPr>
    </w:p>
    <w:sectPr w:rsidR="001F3685" w:rsidRPr="00610F30" w:rsidSect="0008436C">
      <w:pgSz w:w="16838" w:h="11909" w:orient="landscape" w:code="9"/>
      <w:pgMar w:top="658" w:right="1298" w:bottom="635" w:left="90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85" w:rsidRDefault="001F3685">
      <w:r>
        <w:separator/>
      </w:r>
    </w:p>
  </w:endnote>
  <w:endnote w:type="continuationSeparator" w:id="0">
    <w:p w:rsidR="001F3685" w:rsidRDefault="001F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85" w:rsidRDefault="001F3685">
      <w:r>
        <w:separator/>
      </w:r>
    </w:p>
  </w:footnote>
  <w:footnote w:type="continuationSeparator" w:id="0">
    <w:p w:rsidR="001F3685" w:rsidRDefault="001F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2E40C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4F2600"/>
    <w:multiLevelType w:val="hybridMultilevel"/>
    <w:tmpl w:val="0328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58"/>
    <w:rsid w:val="00001642"/>
    <w:rsid w:val="00013A93"/>
    <w:rsid w:val="00014956"/>
    <w:rsid w:val="000263AB"/>
    <w:rsid w:val="00066287"/>
    <w:rsid w:val="00071F0D"/>
    <w:rsid w:val="0008007D"/>
    <w:rsid w:val="0008436C"/>
    <w:rsid w:val="000934B3"/>
    <w:rsid w:val="000A1D3B"/>
    <w:rsid w:val="000B4018"/>
    <w:rsid w:val="000C4170"/>
    <w:rsid w:val="000D1CFF"/>
    <w:rsid w:val="000D4E71"/>
    <w:rsid w:val="000E1520"/>
    <w:rsid w:val="000E2977"/>
    <w:rsid w:val="000E2A98"/>
    <w:rsid w:val="0010017C"/>
    <w:rsid w:val="00114CD4"/>
    <w:rsid w:val="0014240B"/>
    <w:rsid w:val="00161448"/>
    <w:rsid w:val="001671A1"/>
    <w:rsid w:val="00180DFB"/>
    <w:rsid w:val="001A7779"/>
    <w:rsid w:val="001B5233"/>
    <w:rsid w:val="001D3A4A"/>
    <w:rsid w:val="001D6B81"/>
    <w:rsid w:val="001E35B8"/>
    <w:rsid w:val="001F3685"/>
    <w:rsid w:val="001F7D26"/>
    <w:rsid w:val="00200B65"/>
    <w:rsid w:val="0020555A"/>
    <w:rsid w:val="0021504C"/>
    <w:rsid w:val="002152D9"/>
    <w:rsid w:val="00226BA6"/>
    <w:rsid w:val="0022724A"/>
    <w:rsid w:val="002533CD"/>
    <w:rsid w:val="002725F7"/>
    <w:rsid w:val="002B0661"/>
    <w:rsid w:val="002C463D"/>
    <w:rsid w:val="002D0C8B"/>
    <w:rsid w:val="002D25CC"/>
    <w:rsid w:val="002F1192"/>
    <w:rsid w:val="002F3115"/>
    <w:rsid w:val="00325710"/>
    <w:rsid w:val="003276BB"/>
    <w:rsid w:val="00327994"/>
    <w:rsid w:val="003372DF"/>
    <w:rsid w:val="00346CD7"/>
    <w:rsid w:val="003575E7"/>
    <w:rsid w:val="003673C0"/>
    <w:rsid w:val="00371253"/>
    <w:rsid w:val="00371B20"/>
    <w:rsid w:val="00391070"/>
    <w:rsid w:val="00392F4F"/>
    <w:rsid w:val="003A0FF4"/>
    <w:rsid w:val="003A267E"/>
    <w:rsid w:val="003A36A8"/>
    <w:rsid w:val="003B2450"/>
    <w:rsid w:val="003C0DE8"/>
    <w:rsid w:val="003D1911"/>
    <w:rsid w:val="003D2A74"/>
    <w:rsid w:val="003E03B0"/>
    <w:rsid w:val="003E3A26"/>
    <w:rsid w:val="003E4F3B"/>
    <w:rsid w:val="003E6973"/>
    <w:rsid w:val="003F7BD7"/>
    <w:rsid w:val="00403550"/>
    <w:rsid w:val="00412970"/>
    <w:rsid w:val="00415EAD"/>
    <w:rsid w:val="004502F8"/>
    <w:rsid w:val="00451145"/>
    <w:rsid w:val="004823CC"/>
    <w:rsid w:val="004A051F"/>
    <w:rsid w:val="004B17E9"/>
    <w:rsid w:val="004C2983"/>
    <w:rsid w:val="004D1374"/>
    <w:rsid w:val="00502918"/>
    <w:rsid w:val="00502E03"/>
    <w:rsid w:val="005116EF"/>
    <w:rsid w:val="00532394"/>
    <w:rsid w:val="0054473A"/>
    <w:rsid w:val="00563081"/>
    <w:rsid w:val="00585B06"/>
    <w:rsid w:val="00596BFD"/>
    <w:rsid w:val="005D0F5E"/>
    <w:rsid w:val="005D3BBB"/>
    <w:rsid w:val="005E02BD"/>
    <w:rsid w:val="005E1654"/>
    <w:rsid w:val="005F1D80"/>
    <w:rsid w:val="005F21AC"/>
    <w:rsid w:val="005F500B"/>
    <w:rsid w:val="00600534"/>
    <w:rsid w:val="00603487"/>
    <w:rsid w:val="006061A4"/>
    <w:rsid w:val="00607ADB"/>
    <w:rsid w:val="00610F30"/>
    <w:rsid w:val="006319D8"/>
    <w:rsid w:val="00691E45"/>
    <w:rsid w:val="006931B9"/>
    <w:rsid w:val="006B4F32"/>
    <w:rsid w:val="006D49B4"/>
    <w:rsid w:val="007125C0"/>
    <w:rsid w:val="00714C57"/>
    <w:rsid w:val="00725F63"/>
    <w:rsid w:val="00751164"/>
    <w:rsid w:val="00753A3B"/>
    <w:rsid w:val="00795B04"/>
    <w:rsid w:val="00797727"/>
    <w:rsid w:val="007B7013"/>
    <w:rsid w:val="007C0B70"/>
    <w:rsid w:val="007D4F34"/>
    <w:rsid w:val="00822E47"/>
    <w:rsid w:val="00845F22"/>
    <w:rsid w:val="00872225"/>
    <w:rsid w:val="00872F56"/>
    <w:rsid w:val="008B5B96"/>
    <w:rsid w:val="008D778E"/>
    <w:rsid w:val="00913B4C"/>
    <w:rsid w:val="009216D9"/>
    <w:rsid w:val="009403F3"/>
    <w:rsid w:val="0097177A"/>
    <w:rsid w:val="0098724E"/>
    <w:rsid w:val="009A0DBC"/>
    <w:rsid w:val="009A24DC"/>
    <w:rsid w:val="009C4678"/>
    <w:rsid w:val="009D463C"/>
    <w:rsid w:val="009D5461"/>
    <w:rsid w:val="009E74E9"/>
    <w:rsid w:val="009F06C0"/>
    <w:rsid w:val="00A0612E"/>
    <w:rsid w:val="00A14753"/>
    <w:rsid w:val="00A14D1E"/>
    <w:rsid w:val="00A17BD4"/>
    <w:rsid w:val="00A457E5"/>
    <w:rsid w:val="00A75BAE"/>
    <w:rsid w:val="00A84022"/>
    <w:rsid w:val="00A84DA2"/>
    <w:rsid w:val="00A913FB"/>
    <w:rsid w:val="00AA2A64"/>
    <w:rsid w:val="00AA74EE"/>
    <w:rsid w:val="00AF1DC3"/>
    <w:rsid w:val="00B25085"/>
    <w:rsid w:val="00B30748"/>
    <w:rsid w:val="00B47C56"/>
    <w:rsid w:val="00B5696F"/>
    <w:rsid w:val="00B77B3F"/>
    <w:rsid w:val="00B80EEE"/>
    <w:rsid w:val="00BB15C0"/>
    <w:rsid w:val="00BC3D58"/>
    <w:rsid w:val="00BD0FD1"/>
    <w:rsid w:val="00BD3A7E"/>
    <w:rsid w:val="00BE1A77"/>
    <w:rsid w:val="00BE453B"/>
    <w:rsid w:val="00BE5E90"/>
    <w:rsid w:val="00BF5CCF"/>
    <w:rsid w:val="00C03642"/>
    <w:rsid w:val="00C21B58"/>
    <w:rsid w:val="00C27644"/>
    <w:rsid w:val="00C303DF"/>
    <w:rsid w:val="00C55ECC"/>
    <w:rsid w:val="00C600B7"/>
    <w:rsid w:val="00C67D66"/>
    <w:rsid w:val="00C708DE"/>
    <w:rsid w:val="00C72FC7"/>
    <w:rsid w:val="00C75EB3"/>
    <w:rsid w:val="00C82941"/>
    <w:rsid w:val="00C93539"/>
    <w:rsid w:val="00CA39C1"/>
    <w:rsid w:val="00CA4977"/>
    <w:rsid w:val="00CC2E8B"/>
    <w:rsid w:val="00CE3512"/>
    <w:rsid w:val="00CE419D"/>
    <w:rsid w:val="00CE556D"/>
    <w:rsid w:val="00CF3BD6"/>
    <w:rsid w:val="00D05ADD"/>
    <w:rsid w:val="00D231D1"/>
    <w:rsid w:val="00D23C3F"/>
    <w:rsid w:val="00D25162"/>
    <w:rsid w:val="00D41B34"/>
    <w:rsid w:val="00D7019B"/>
    <w:rsid w:val="00D8278B"/>
    <w:rsid w:val="00D956C4"/>
    <w:rsid w:val="00DA3432"/>
    <w:rsid w:val="00DB35B2"/>
    <w:rsid w:val="00DC5C6C"/>
    <w:rsid w:val="00DE1E1D"/>
    <w:rsid w:val="00DF3AC4"/>
    <w:rsid w:val="00E55C64"/>
    <w:rsid w:val="00E66559"/>
    <w:rsid w:val="00E91707"/>
    <w:rsid w:val="00EA4141"/>
    <w:rsid w:val="00EA7CB3"/>
    <w:rsid w:val="00EB3A87"/>
    <w:rsid w:val="00EB59A2"/>
    <w:rsid w:val="00EC276D"/>
    <w:rsid w:val="00EC6B3F"/>
    <w:rsid w:val="00ED66A8"/>
    <w:rsid w:val="00ED722C"/>
    <w:rsid w:val="00EF3EC4"/>
    <w:rsid w:val="00F2595E"/>
    <w:rsid w:val="00F26CD4"/>
    <w:rsid w:val="00F8535C"/>
    <w:rsid w:val="00F86550"/>
    <w:rsid w:val="00FB035B"/>
    <w:rsid w:val="00FB42F4"/>
    <w:rsid w:val="00FB50AA"/>
    <w:rsid w:val="00FD6C09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34"/>
    <w:pPr>
      <w:widowControl w:val="0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75E7"/>
    <w:rPr>
      <w:rFonts w:cs="Times New Roman"/>
      <w:color w:val="000080"/>
      <w:u w:val="single"/>
    </w:rPr>
  </w:style>
  <w:style w:type="character" w:customStyle="1" w:styleId="1">
    <w:name w:val="Заголовок №1_"/>
    <w:link w:val="11"/>
    <w:uiPriority w:val="99"/>
    <w:locked/>
    <w:rsid w:val="003575E7"/>
    <w:rPr>
      <w:rFonts w:ascii="Times New Roman" w:hAnsi="Times New Roman"/>
      <w:b/>
      <w:noProof/>
      <w:w w:val="40"/>
      <w:sz w:val="33"/>
      <w:u w:val="none"/>
    </w:rPr>
  </w:style>
  <w:style w:type="character" w:customStyle="1" w:styleId="1FranklinGothicMedium">
    <w:name w:val="Заголовок №1 + Franklin Gothic Medium"/>
    <w:aliases w:val="Не полужирный,Курсив,Масштаб 100%"/>
    <w:uiPriority w:val="99"/>
    <w:rsid w:val="003575E7"/>
    <w:rPr>
      <w:rFonts w:ascii="Franklin Gothic Medium" w:hAnsi="Franklin Gothic Medium"/>
      <w:b/>
      <w:i/>
      <w:noProof/>
      <w:w w:val="100"/>
      <w:sz w:val="33"/>
      <w:u w:val="none"/>
    </w:rPr>
  </w:style>
  <w:style w:type="character" w:customStyle="1" w:styleId="10">
    <w:name w:val="Заголовок №1"/>
    <w:basedOn w:val="1"/>
    <w:uiPriority w:val="99"/>
    <w:rsid w:val="003575E7"/>
    <w:rPr>
      <w:rFonts w:cs="Times New Roman"/>
      <w:bCs/>
      <w:szCs w:val="33"/>
    </w:rPr>
  </w:style>
  <w:style w:type="character" w:customStyle="1" w:styleId="12">
    <w:name w:val="Заголовок №12"/>
    <w:basedOn w:val="1"/>
    <w:uiPriority w:val="99"/>
    <w:rsid w:val="003575E7"/>
    <w:rPr>
      <w:rFonts w:cs="Times New Roman"/>
      <w:bCs/>
      <w:szCs w:val="33"/>
    </w:rPr>
  </w:style>
  <w:style w:type="character" w:customStyle="1" w:styleId="2">
    <w:name w:val="Основной текст (2)_"/>
    <w:link w:val="21"/>
    <w:uiPriority w:val="99"/>
    <w:locked/>
    <w:rsid w:val="003575E7"/>
    <w:rPr>
      <w:rFonts w:ascii="Times New Roman" w:hAnsi="Times New Roman"/>
      <w:spacing w:val="20"/>
      <w:sz w:val="21"/>
      <w:u w:val="none"/>
    </w:rPr>
  </w:style>
  <w:style w:type="character" w:customStyle="1" w:styleId="20">
    <w:name w:val="Основной текст (2)"/>
    <w:basedOn w:val="2"/>
    <w:uiPriority w:val="99"/>
    <w:rsid w:val="003575E7"/>
    <w:rPr>
      <w:rFonts w:cs="Times New Roman"/>
      <w:szCs w:val="21"/>
    </w:rPr>
  </w:style>
  <w:style w:type="character" w:customStyle="1" w:styleId="210pt">
    <w:name w:val="Основной текст (2) + 10 pt"/>
    <w:aliases w:val="Курсив2,Интервал 0 pt,Масштаб 75%"/>
    <w:uiPriority w:val="99"/>
    <w:rsid w:val="003575E7"/>
    <w:rPr>
      <w:rFonts w:ascii="Times New Roman" w:hAnsi="Times New Roman"/>
      <w:i/>
      <w:spacing w:val="0"/>
      <w:w w:val="75"/>
      <w:sz w:val="20"/>
      <w:u w:val="none"/>
    </w:rPr>
  </w:style>
  <w:style w:type="character" w:customStyle="1" w:styleId="24">
    <w:name w:val="Основной текст (2)4"/>
    <w:uiPriority w:val="99"/>
    <w:rsid w:val="003575E7"/>
    <w:rPr>
      <w:rFonts w:ascii="Times New Roman" w:hAnsi="Times New Roman"/>
      <w:spacing w:val="20"/>
      <w:sz w:val="21"/>
      <w:u w:val="single"/>
    </w:rPr>
  </w:style>
  <w:style w:type="character" w:customStyle="1" w:styleId="210pt1">
    <w:name w:val="Основной текст (2) + 10 pt1"/>
    <w:aliases w:val="Курсив1,Интервал 0 pt2,Масштаб 75%1"/>
    <w:uiPriority w:val="99"/>
    <w:rsid w:val="003575E7"/>
    <w:rPr>
      <w:rFonts w:ascii="Times New Roman" w:hAnsi="Times New Roman"/>
      <w:i/>
      <w:spacing w:val="0"/>
      <w:w w:val="75"/>
      <w:sz w:val="20"/>
      <w:u w:val="single"/>
    </w:rPr>
  </w:style>
  <w:style w:type="character" w:customStyle="1" w:styleId="3">
    <w:name w:val="Основной текст (3)_"/>
    <w:link w:val="31"/>
    <w:uiPriority w:val="99"/>
    <w:locked/>
    <w:rsid w:val="003575E7"/>
    <w:rPr>
      <w:rFonts w:ascii="Times New Roman" w:hAnsi="Times New Roman"/>
      <w:b/>
      <w:spacing w:val="20"/>
      <w:sz w:val="23"/>
      <w:u w:val="none"/>
    </w:rPr>
  </w:style>
  <w:style w:type="character" w:customStyle="1" w:styleId="30">
    <w:name w:val="Основной текст (3)"/>
    <w:basedOn w:val="3"/>
    <w:uiPriority w:val="99"/>
    <w:rsid w:val="003575E7"/>
    <w:rPr>
      <w:rFonts w:cs="Times New Roman"/>
      <w:bCs/>
      <w:szCs w:val="23"/>
    </w:rPr>
  </w:style>
  <w:style w:type="character" w:customStyle="1" w:styleId="23">
    <w:name w:val="Основной текст (2)3"/>
    <w:basedOn w:val="2"/>
    <w:uiPriority w:val="99"/>
    <w:rsid w:val="003575E7"/>
    <w:rPr>
      <w:rFonts w:cs="Times New Roman"/>
      <w:szCs w:val="21"/>
    </w:rPr>
  </w:style>
  <w:style w:type="character" w:customStyle="1" w:styleId="22">
    <w:name w:val="Основной текст (2)2"/>
    <w:basedOn w:val="2"/>
    <w:uiPriority w:val="99"/>
    <w:rsid w:val="003575E7"/>
    <w:rPr>
      <w:rFonts w:cs="Times New Roman"/>
      <w:szCs w:val="21"/>
    </w:rPr>
  </w:style>
  <w:style w:type="character" w:customStyle="1" w:styleId="211pt">
    <w:name w:val="Основной текст (2) + 11 pt"/>
    <w:aliases w:val="Интервал 0 pt1"/>
    <w:uiPriority w:val="99"/>
    <w:rsid w:val="003575E7"/>
    <w:rPr>
      <w:rFonts w:ascii="Times New Roman" w:hAnsi="Times New Roman"/>
      <w:spacing w:val="0"/>
      <w:sz w:val="22"/>
      <w:u w:val="none"/>
      <w:lang w:val="en-US" w:eastAsia="en-US"/>
    </w:rPr>
  </w:style>
  <w:style w:type="character" w:customStyle="1" w:styleId="4">
    <w:name w:val="Основной текст (4)_"/>
    <w:link w:val="41"/>
    <w:uiPriority w:val="99"/>
    <w:locked/>
    <w:rsid w:val="003575E7"/>
    <w:rPr>
      <w:rFonts w:ascii="Times New Roman" w:hAnsi="Times New Roman"/>
      <w:b/>
      <w:sz w:val="27"/>
      <w:u w:val="none"/>
    </w:rPr>
  </w:style>
  <w:style w:type="character" w:customStyle="1" w:styleId="a">
    <w:name w:val="Колонтитул_"/>
    <w:link w:val="13"/>
    <w:uiPriority w:val="99"/>
    <w:locked/>
    <w:rsid w:val="003575E7"/>
    <w:rPr>
      <w:rFonts w:ascii="Times New Roman" w:hAnsi="Times New Roman"/>
      <w:noProof/>
      <w:sz w:val="27"/>
      <w:u w:val="none"/>
    </w:rPr>
  </w:style>
  <w:style w:type="character" w:customStyle="1" w:styleId="a0">
    <w:name w:val="Колонтитул"/>
    <w:basedOn w:val="a"/>
    <w:uiPriority w:val="99"/>
    <w:rsid w:val="003575E7"/>
    <w:rPr>
      <w:rFonts w:cs="Times New Roman"/>
      <w:szCs w:val="27"/>
    </w:rPr>
  </w:style>
  <w:style w:type="character" w:customStyle="1" w:styleId="BodyTextChar">
    <w:name w:val="Body Text Char"/>
    <w:uiPriority w:val="99"/>
    <w:locked/>
    <w:rsid w:val="003575E7"/>
    <w:rPr>
      <w:rFonts w:ascii="Times New Roman" w:hAnsi="Times New Roman"/>
      <w:sz w:val="27"/>
      <w:u w:val="none"/>
    </w:rPr>
  </w:style>
  <w:style w:type="character" w:customStyle="1" w:styleId="a1">
    <w:name w:val="Основной текст + Полужирный"/>
    <w:uiPriority w:val="99"/>
    <w:rsid w:val="003575E7"/>
    <w:rPr>
      <w:rFonts w:ascii="Times New Roman" w:hAnsi="Times New Roman"/>
      <w:b/>
      <w:sz w:val="27"/>
      <w:u w:val="none"/>
    </w:rPr>
  </w:style>
  <w:style w:type="paragraph" w:styleId="BodyText">
    <w:name w:val="Body Text"/>
    <w:basedOn w:val="Normal"/>
    <w:link w:val="BodyTextChar1"/>
    <w:uiPriority w:val="99"/>
    <w:rsid w:val="003575E7"/>
    <w:pPr>
      <w:shd w:val="clear" w:color="auto" w:fill="FFFFFF"/>
      <w:spacing w:after="600" w:line="322" w:lineRule="exact"/>
    </w:pPr>
    <w:rPr>
      <w:color w:val="auto"/>
      <w:sz w:val="27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03550"/>
    <w:rPr>
      <w:rFonts w:ascii="Times New Roman" w:hAnsi="Times New Roman" w:cs="Times New Roman"/>
      <w:color w:val="000000"/>
      <w:sz w:val="28"/>
      <w:szCs w:val="28"/>
    </w:rPr>
  </w:style>
  <w:style w:type="character" w:customStyle="1" w:styleId="40">
    <w:name w:val="Основной текст (4)"/>
    <w:uiPriority w:val="99"/>
    <w:rsid w:val="003575E7"/>
    <w:rPr>
      <w:rFonts w:ascii="Times New Roman" w:hAnsi="Times New Roman"/>
      <w:b/>
      <w:sz w:val="27"/>
      <w:u w:val="single"/>
    </w:rPr>
  </w:style>
  <w:style w:type="character" w:customStyle="1" w:styleId="42">
    <w:name w:val="Основной текст (4) + Не полужирный"/>
    <w:basedOn w:val="4"/>
    <w:uiPriority w:val="99"/>
    <w:rsid w:val="003575E7"/>
    <w:rPr>
      <w:rFonts w:cs="Times New Roman"/>
      <w:bCs/>
      <w:szCs w:val="27"/>
    </w:rPr>
  </w:style>
  <w:style w:type="character" w:customStyle="1" w:styleId="25">
    <w:name w:val="Заголовок №2_"/>
    <w:link w:val="26"/>
    <w:uiPriority w:val="99"/>
    <w:locked/>
    <w:rsid w:val="003575E7"/>
    <w:rPr>
      <w:rFonts w:ascii="Times New Roman" w:hAnsi="Times New Roman"/>
      <w:b/>
      <w:sz w:val="27"/>
      <w:u w:val="none"/>
    </w:rPr>
  </w:style>
  <w:style w:type="character" w:customStyle="1" w:styleId="5">
    <w:name w:val="Основной текст (5)_"/>
    <w:link w:val="51"/>
    <w:uiPriority w:val="99"/>
    <w:locked/>
    <w:rsid w:val="003575E7"/>
    <w:rPr>
      <w:rFonts w:ascii="Times New Roman" w:hAnsi="Times New Roman"/>
      <w:b/>
      <w:sz w:val="19"/>
      <w:u w:val="none"/>
    </w:rPr>
  </w:style>
  <w:style w:type="character" w:customStyle="1" w:styleId="50">
    <w:name w:val="Основной текст (5)"/>
    <w:uiPriority w:val="99"/>
    <w:rsid w:val="003575E7"/>
    <w:rPr>
      <w:rFonts w:ascii="Times New Roman" w:hAnsi="Times New Roman"/>
      <w:b/>
      <w:sz w:val="19"/>
      <w:u w:val="single"/>
    </w:rPr>
  </w:style>
  <w:style w:type="character" w:customStyle="1" w:styleId="9">
    <w:name w:val="Основной текст + 9"/>
    <w:aliases w:val="5 pt,Полужирный"/>
    <w:uiPriority w:val="99"/>
    <w:rsid w:val="003575E7"/>
    <w:rPr>
      <w:rFonts w:ascii="Times New Roman" w:hAnsi="Times New Roman"/>
      <w:b/>
      <w:sz w:val="19"/>
      <w:u w:val="none"/>
    </w:rPr>
  </w:style>
  <w:style w:type="character" w:customStyle="1" w:styleId="a2">
    <w:name w:val="Подпись к таблице_"/>
    <w:link w:val="14"/>
    <w:uiPriority w:val="99"/>
    <w:locked/>
    <w:rsid w:val="003575E7"/>
    <w:rPr>
      <w:rFonts w:ascii="Times New Roman" w:hAnsi="Times New Roman"/>
      <w:b/>
      <w:sz w:val="19"/>
      <w:u w:val="none"/>
    </w:rPr>
  </w:style>
  <w:style w:type="character" w:customStyle="1" w:styleId="a3">
    <w:name w:val="Подпись к таблице"/>
    <w:uiPriority w:val="99"/>
    <w:rsid w:val="003575E7"/>
    <w:rPr>
      <w:rFonts w:ascii="Times New Roman" w:hAnsi="Times New Roman"/>
      <w:b/>
      <w:sz w:val="19"/>
      <w:u w:val="single"/>
    </w:rPr>
  </w:style>
  <w:style w:type="character" w:customStyle="1" w:styleId="11pt">
    <w:name w:val="Основной текст + 11 pt"/>
    <w:uiPriority w:val="99"/>
    <w:rsid w:val="003575E7"/>
    <w:rPr>
      <w:rFonts w:ascii="Times New Roman" w:hAnsi="Times New Roman"/>
      <w:sz w:val="22"/>
      <w:u w:val="none"/>
    </w:rPr>
  </w:style>
  <w:style w:type="paragraph" w:customStyle="1" w:styleId="11">
    <w:name w:val="Заголовок №11"/>
    <w:basedOn w:val="Normal"/>
    <w:link w:val="1"/>
    <w:uiPriority w:val="99"/>
    <w:rsid w:val="003575E7"/>
    <w:pPr>
      <w:shd w:val="clear" w:color="auto" w:fill="FFFFFF"/>
      <w:spacing w:after="180" w:line="240" w:lineRule="atLeast"/>
      <w:jc w:val="right"/>
      <w:outlineLvl w:val="0"/>
    </w:pPr>
    <w:rPr>
      <w:b/>
      <w:noProof/>
      <w:color w:val="auto"/>
      <w:w w:val="40"/>
      <w:sz w:val="33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3575E7"/>
    <w:pPr>
      <w:shd w:val="clear" w:color="auto" w:fill="FFFFFF"/>
      <w:spacing w:before="180" w:after="540" w:line="302" w:lineRule="exact"/>
      <w:jc w:val="center"/>
    </w:pPr>
    <w:rPr>
      <w:color w:val="auto"/>
      <w:spacing w:val="20"/>
      <w:sz w:val="21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3575E7"/>
    <w:pPr>
      <w:shd w:val="clear" w:color="auto" w:fill="FFFFFF"/>
      <w:spacing w:before="1020" w:line="302" w:lineRule="exact"/>
      <w:jc w:val="center"/>
    </w:pPr>
    <w:rPr>
      <w:b/>
      <w:color w:val="auto"/>
      <w:spacing w:val="20"/>
      <w:sz w:val="23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3575E7"/>
    <w:pPr>
      <w:shd w:val="clear" w:color="auto" w:fill="FFFFFF"/>
      <w:spacing w:line="322" w:lineRule="exact"/>
      <w:jc w:val="right"/>
    </w:pPr>
    <w:rPr>
      <w:b/>
      <w:color w:val="auto"/>
      <w:sz w:val="27"/>
      <w:szCs w:val="20"/>
    </w:rPr>
  </w:style>
  <w:style w:type="paragraph" w:customStyle="1" w:styleId="13">
    <w:name w:val="Колонтитул1"/>
    <w:basedOn w:val="Normal"/>
    <w:link w:val="a"/>
    <w:uiPriority w:val="99"/>
    <w:rsid w:val="003575E7"/>
    <w:pPr>
      <w:shd w:val="clear" w:color="auto" w:fill="FFFFFF"/>
      <w:spacing w:line="240" w:lineRule="atLeast"/>
    </w:pPr>
    <w:rPr>
      <w:noProof/>
      <w:color w:val="auto"/>
      <w:sz w:val="27"/>
      <w:szCs w:val="20"/>
    </w:rPr>
  </w:style>
  <w:style w:type="paragraph" w:customStyle="1" w:styleId="26">
    <w:name w:val="Заголовок №2"/>
    <w:basedOn w:val="Normal"/>
    <w:link w:val="25"/>
    <w:uiPriority w:val="99"/>
    <w:rsid w:val="003575E7"/>
    <w:pPr>
      <w:shd w:val="clear" w:color="auto" w:fill="FFFFFF"/>
      <w:spacing w:before="180" w:line="317" w:lineRule="exact"/>
      <w:ind w:hanging="2020"/>
      <w:jc w:val="both"/>
      <w:outlineLvl w:val="1"/>
    </w:pPr>
    <w:rPr>
      <w:b/>
      <w:color w:val="auto"/>
      <w:sz w:val="27"/>
      <w:szCs w:val="20"/>
    </w:rPr>
  </w:style>
  <w:style w:type="paragraph" w:customStyle="1" w:styleId="51">
    <w:name w:val="Основной текст (5)1"/>
    <w:basedOn w:val="Normal"/>
    <w:link w:val="5"/>
    <w:uiPriority w:val="99"/>
    <w:rsid w:val="003575E7"/>
    <w:pPr>
      <w:shd w:val="clear" w:color="auto" w:fill="FFFFFF"/>
      <w:spacing w:before="60" w:after="60" w:line="240" w:lineRule="atLeast"/>
    </w:pPr>
    <w:rPr>
      <w:b/>
      <w:color w:val="auto"/>
      <w:sz w:val="19"/>
      <w:szCs w:val="20"/>
    </w:rPr>
  </w:style>
  <w:style w:type="paragraph" w:customStyle="1" w:styleId="14">
    <w:name w:val="Подпись к таблице1"/>
    <w:basedOn w:val="Normal"/>
    <w:link w:val="a2"/>
    <w:uiPriority w:val="99"/>
    <w:rsid w:val="003575E7"/>
    <w:pPr>
      <w:shd w:val="clear" w:color="auto" w:fill="FFFFFF"/>
      <w:spacing w:line="240" w:lineRule="atLeast"/>
    </w:pPr>
    <w:rPr>
      <w:b/>
      <w:color w:val="auto"/>
      <w:sz w:val="19"/>
      <w:szCs w:val="20"/>
    </w:rPr>
  </w:style>
  <w:style w:type="table" w:styleId="TableGrid">
    <w:name w:val="Table Grid"/>
    <w:basedOn w:val="TableNormal"/>
    <w:uiPriority w:val="99"/>
    <w:rsid w:val="002725F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725F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0612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612E"/>
    <w:rPr>
      <w:rFonts w:ascii="Tahoma" w:hAnsi="Tahoma" w:cs="Times New Roman"/>
      <w:color w:val="000000"/>
      <w:sz w:val="16"/>
    </w:rPr>
  </w:style>
  <w:style w:type="paragraph" w:styleId="Header">
    <w:name w:val="header"/>
    <w:basedOn w:val="Normal"/>
    <w:link w:val="HeaderChar"/>
    <w:uiPriority w:val="99"/>
    <w:rsid w:val="00F853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35C"/>
    <w:rPr>
      <w:rFonts w:ascii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F853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35C"/>
    <w:rPr>
      <w:rFonts w:ascii="Times New Roman" w:hAnsi="Times New Roman" w:cs="Times New Roman"/>
      <w:color w:val="000000"/>
      <w:sz w:val="28"/>
    </w:rPr>
  </w:style>
  <w:style w:type="paragraph" w:customStyle="1" w:styleId="a4">
    <w:name w:val="Нормальный (таблица)"/>
    <w:basedOn w:val="Normal"/>
    <w:next w:val="Normal"/>
    <w:uiPriority w:val="99"/>
    <w:rsid w:val="00BE5E90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BE5E90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15">
    <w:name w:val="Абзац списка1"/>
    <w:basedOn w:val="Normal"/>
    <w:uiPriority w:val="99"/>
    <w:rsid w:val="00BD0FD1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msonormalcxspmiddle">
    <w:name w:val="msonormalcxspmiddle"/>
    <w:basedOn w:val="Normal"/>
    <w:uiPriority w:val="99"/>
    <w:rsid w:val="00BD0FD1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a6">
    <w:name w:val="Знак Знак Знак Знак"/>
    <w:basedOn w:val="Normal"/>
    <w:autoRedefine/>
    <w:uiPriority w:val="99"/>
    <w:rsid w:val="00872F56"/>
    <w:pPr>
      <w:widowControl/>
      <w:spacing w:after="160" w:line="240" w:lineRule="exact"/>
    </w:pPr>
    <w:rPr>
      <w:rFonts w:ascii="Calibri" w:eastAsia="Times New Roman" w:hAnsi="Calibri" w:cs="Calibri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57AD1F34F9540BE78722CF7DA4BDC6B0D2CDE56D00BB0A2D33A4B3C7vF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11</Pages>
  <Words>3025</Words>
  <Characters>17245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Находкинского городского округа</dc:title>
  <dc:subject/>
  <dc:creator>Admin</dc:creator>
  <cp:keywords/>
  <dc:description/>
  <cp:lastModifiedBy>гульфира</cp:lastModifiedBy>
  <cp:revision>6</cp:revision>
  <cp:lastPrinted>2022-11-17T03:02:00Z</cp:lastPrinted>
  <dcterms:created xsi:type="dcterms:W3CDTF">2022-10-18T10:36:00Z</dcterms:created>
  <dcterms:modified xsi:type="dcterms:W3CDTF">2022-11-17T03:08:00Z</dcterms:modified>
</cp:coreProperties>
</file>