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07" w:rsidRDefault="00B95507" w:rsidP="008A2498">
      <w:pPr>
        <w:pStyle w:val="NormalWeb"/>
        <w:spacing w:before="0" w:beforeAutospacing="0" w:after="0" w:afterAutospacing="0"/>
        <w:rPr>
          <w:color w:val="000000"/>
        </w:rPr>
      </w:pPr>
    </w:p>
    <w:p w:rsidR="00B95507" w:rsidRDefault="00B95507" w:rsidP="00317273">
      <w:pPr>
        <w:pStyle w:val="NormalWeb"/>
        <w:spacing w:before="0" w:beforeAutospacing="0" w:after="0" w:afterAutospacing="0"/>
        <w:ind w:firstLine="709"/>
        <w:jc w:val="right"/>
        <w:rPr>
          <w:color w:val="000000"/>
        </w:rPr>
      </w:pPr>
    </w:p>
    <w:p w:rsidR="00B95507" w:rsidRDefault="00B95507" w:rsidP="00317273">
      <w:pPr>
        <w:pStyle w:val="NormalWeb"/>
        <w:spacing w:before="0" w:beforeAutospacing="0" w:after="0" w:afterAutospacing="0"/>
        <w:ind w:firstLine="709"/>
        <w:jc w:val="right"/>
        <w:rPr>
          <w:color w:val="000000"/>
        </w:rPr>
      </w:pPr>
    </w:p>
    <w:tbl>
      <w:tblPr>
        <w:tblpPr w:leftFromText="180" w:rightFromText="180" w:vertAnchor="text" w:horzAnchor="page" w:tblpX="1192" w:tblpY="-544"/>
        <w:tblW w:w="0" w:type="auto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B95507" w:rsidRPr="00FB2C52" w:rsidTr="00835455">
        <w:trPr>
          <w:trHeight w:val="2875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95507" w:rsidRPr="00FB2C52" w:rsidRDefault="00B95507" w:rsidP="00835455">
            <w:pPr>
              <w:pStyle w:val="BodyText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B2C52">
              <w:rPr>
                <w:b/>
                <w:sz w:val="24"/>
                <w:szCs w:val="24"/>
              </w:rPr>
              <w:t>БАШ</w:t>
            </w:r>
            <w:r w:rsidRPr="00FB2C52">
              <w:rPr>
                <w:b/>
                <w:sz w:val="24"/>
                <w:szCs w:val="24"/>
                <w:lang w:val="en-US"/>
              </w:rPr>
              <w:t>K</w:t>
            </w:r>
            <w:r w:rsidRPr="00FB2C52">
              <w:rPr>
                <w:b/>
                <w:sz w:val="24"/>
                <w:szCs w:val="24"/>
              </w:rPr>
              <w:t>ОРТОСТАН  РЕСПУБЛИКА</w:t>
            </w:r>
            <w:r>
              <w:rPr>
                <w:b/>
                <w:sz w:val="24"/>
                <w:szCs w:val="24"/>
                <w:lang w:val="ba-RU"/>
              </w:rPr>
              <w:t>һ</w:t>
            </w:r>
            <w:r w:rsidRPr="00FB2C52">
              <w:rPr>
                <w:b/>
                <w:sz w:val="24"/>
                <w:szCs w:val="24"/>
              </w:rPr>
              <w:t>Ы</w:t>
            </w:r>
          </w:p>
          <w:p w:rsidR="00B95507" w:rsidRPr="00FB2C52" w:rsidRDefault="00B95507" w:rsidP="00835455">
            <w:pPr>
              <w:pStyle w:val="BodyText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 w:rsidRPr="00FB2C52"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b/>
                <w:color w:val="000000"/>
                <w:spacing w:val="8"/>
                <w:sz w:val="24"/>
                <w:szCs w:val="24"/>
                <w:lang w:val="ba-RU"/>
              </w:rPr>
              <w:t>Н</w:t>
            </w:r>
            <w:r w:rsidRPr="00FB2C52"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B95507" w:rsidRPr="00FB2C52" w:rsidRDefault="00B95507" w:rsidP="00835455">
            <w:pPr>
              <w:pStyle w:val="BodyText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 w:rsidRPr="00FB2C52">
              <w:rPr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b/>
                <w:color w:val="000000"/>
                <w:spacing w:val="8"/>
                <w:sz w:val="24"/>
                <w:szCs w:val="24"/>
                <w:lang w:val="ba-RU"/>
              </w:rPr>
              <w:t>Н</w:t>
            </w:r>
            <w:r w:rsidRPr="00FB2C52">
              <w:rPr>
                <w:b/>
                <w:color w:val="000000"/>
                <w:spacing w:val="8"/>
                <w:sz w:val="24"/>
                <w:szCs w:val="24"/>
              </w:rPr>
              <w:t xml:space="preserve"> </w:t>
            </w:r>
            <w:r w:rsidRPr="00FB2C52">
              <w:rPr>
                <w:b/>
                <w:caps/>
                <w:color w:val="000000"/>
                <w:spacing w:val="8"/>
                <w:sz w:val="24"/>
                <w:szCs w:val="24"/>
              </w:rPr>
              <w:t>эткен</w:t>
            </w:r>
            <w:r>
              <w:rPr>
                <w:b/>
                <w:caps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FB2C52">
              <w:rPr>
                <w:b/>
                <w:color w:val="000000"/>
                <w:spacing w:val="8"/>
                <w:sz w:val="24"/>
                <w:szCs w:val="24"/>
              </w:rPr>
              <w:t xml:space="preserve">  АУЫЛ </w:t>
            </w:r>
          </w:p>
          <w:p w:rsidR="00B95507" w:rsidRPr="00FB2C52" w:rsidRDefault="00B95507" w:rsidP="00835455">
            <w:pPr>
              <w:pStyle w:val="BodyText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 w:rsidRPr="00FB2C52">
              <w:rPr>
                <w:b/>
                <w:color w:val="000000"/>
                <w:spacing w:val="8"/>
                <w:sz w:val="24"/>
                <w:szCs w:val="24"/>
              </w:rPr>
              <w:t>СОВЕТЫ АУЫЛ БИЛ</w:t>
            </w:r>
            <w:r>
              <w:rPr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FB2C52">
              <w:rPr>
                <w:b/>
                <w:color w:val="000000"/>
                <w:spacing w:val="8"/>
                <w:sz w:val="24"/>
                <w:szCs w:val="24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b/>
                <w:sz w:val="24"/>
                <w:szCs w:val="24"/>
                <w:lang w:val="ba-RU"/>
              </w:rPr>
              <w:t>Һ</w:t>
            </w:r>
            <w:r w:rsidRPr="00FB2C52">
              <w:rPr>
                <w:b/>
                <w:sz w:val="24"/>
                <w:szCs w:val="24"/>
              </w:rPr>
              <w:t>Е</w:t>
            </w:r>
            <w:r w:rsidRPr="00FB2C52">
              <w:rPr>
                <w:b/>
                <w:color w:val="000000"/>
                <w:spacing w:val="8"/>
                <w:sz w:val="24"/>
                <w:szCs w:val="24"/>
              </w:rPr>
              <w:t xml:space="preserve">  </w:t>
            </w:r>
          </w:p>
          <w:p w:rsidR="00B95507" w:rsidRPr="00FB2C52" w:rsidRDefault="00B95507" w:rsidP="00835455">
            <w:pPr>
              <w:pStyle w:val="BodyText"/>
              <w:ind w:left="-108" w:right="-108"/>
              <w:jc w:val="center"/>
              <w:rPr>
                <w:b/>
                <w:spacing w:val="10"/>
                <w:sz w:val="24"/>
                <w:szCs w:val="24"/>
              </w:rPr>
            </w:pPr>
          </w:p>
          <w:p w:rsidR="00B95507" w:rsidRPr="00FB2C52" w:rsidRDefault="00B95507" w:rsidP="00835455">
            <w:pPr>
              <w:jc w:val="center"/>
              <w:rPr>
                <w:rFonts w:ascii="Times New Roman" w:hAnsi="Times New Roman"/>
              </w:rPr>
            </w:pPr>
            <w:r w:rsidRPr="00FB2C52">
              <w:rPr>
                <w:rFonts w:ascii="Times New Roman" w:hAnsi="Times New Roman"/>
              </w:rPr>
              <w:t>452825, РБ Я</w:t>
            </w:r>
            <w:r w:rsidRPr="00FB2C52">
              <w:rPr>
                <w:rFonts w:ascii="Times New Roman" w:hAnsi="Times New Roman"/>
                <w:lang w:val="en-US"/>
              </w:rPr>
              <w:t>n</w:t>
            </w:r>
            <w:r w:rsidRPr="00FB2C52">
              <w:rPr>
                <w:rFonts w:ascii="Times New Roman" w:hAnsi="Times New Roman"/>
              </w:rPr>
              <w:t>ауыл районы</w:t>
            </w:r>
            <w:r w:rsidRPr="00FB2C52">
              <w:rPr>
                <w:rFonts w:ascii="Times New Roman" w:hAnsi="Times New Roman"/>
                <w:vanish/>
              </w:rPr>
              <w:t xml:space="preserve"> рррр</w:t>
            </w:r>
            <w:r w:rsidRPr="00FB2C52">
              <w:rPr>
                <w:rFonts w:ascii="Times New Roman" w:hAnsi="Times New Roman"/>
              </w:rPr>
              <w:t>,Эткен</w:t>
            </w:r>
            <w:r w:rsidRPr="00FB2C52">
              <w:rPr>
                <w:rFonts w:ascii="Times New Roman" w:hAnsi="Times New Roman"/>
                <w:lang w:val="en-US"/>
              </w:rPr>
              <w:t>e</w:t>
            </w:r>
            <w:r w:rsidRPr="00FB2C52">
              <w:rPr>
                <w:rFonts w:ascii="Times New Roman" w:hAnsi="Times New Roman"/>
              </w:rPr>
              <w:t xml:space="preserve"> а.</w:t>
            </w:r>
          </w:p>
          <w:p w:rsidR="00B95507" w:rsidRPr="00FB2C52" w:rsidRDefault="00B95507" w:rsidP="00835455">
            <w:pPr>
              <w:jc w:val="center"/>
              <w:rPr>
                <w:rFonts w:ascii="Times New Roman" w:hAnsi="Times New Roman"/>
              </w:rPr>
            </w:pPr>
            <w:r w:rsidRPr="00FB2C52">
              <w:rPr>
                <w:rFonts w:ascii="Times New Roman" w:hAnsi="Times New Roman"/>
              </w:rPr>
              <w:t>Куйбышев  урамы, 8</w:t>
            </w:r>
          </w:p>
          <w:p w:rsidR="00B95507" w:rsidRPr="00FB2C52" w:rsidRDefault="00B95507" w:rsidP="00835455">
            <w:pPr>
              <w:jc w:val="center"/>
              <w:rPr>
                <w:rFonts w:ascii="Times New Roman" w:hAnsi="Times New Roman"/>
                <w:b/>
              </w:rPr>
            </w:pPr>
            <w:r w:rsidRPr="00FB2C52">
              <w:rPr>
                <w:rFonts w:ascii="Times New Roman" w:hAnsi="Times New Roman"/>
              </w:rPr>
              <w:t>Тел.39-2-41 :, факс:39-2-39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95507" w:rsidRPr="00FB2C52" w:rsidRDefault="00B95507" w:rsidP="00835455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3AFF">
              <w:rPr>
                <w:rFonts w:ascii="Times New Roman" w:hAnsi="Times New Roman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1in">
                  <v:imagedata r:id="rId4" o:title=""/>
                </v:shape>
              </w:pict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95507" w:rsidRPr="00FB2C52" w:rsidRDefault="00B95507" w:rsidP="00835455">
            <w:pPr>
              <w:jc w:val="center"/>
              <w:rPr>
                <w:rFonts w:ascii="Times New Roman" w:hAnsi="Times New Roman"/>
                <w:b/>
                <w:caps/>
                <w:spacing w:val="6"/>
              </w:rPr>
            </w:pPr>
            <w:r w:rsidRPr="00FB2C52">
              <w:rPr>
                <w:rFonts w:ascii="Times New Roman" w:hAnsi="Times New Roman"/>
                <w:b/>
                <w:caps/>
                <w:spacing w:val="6"/>
              </w:rPr>
              <w:t>СОВЕТ</w:t>
            </w:r>
            <w:r>
              <w:rPr>
                <w:rFonts w:ascii="Times New Roman" w:hAnsi="Times New Roman"/>
                <w:b/>
                <w:caps/>
                <w:spacing w:val="6"/>
              </w:rPr>
              <w:t xml:space="preserve"> </w:t>
            </w:r>
            <w:r w:rsidRPr="00FB2C52">
              <w:rPr>
                <w:rFonts w:ascii="Times New Roman" w:hAnsi="Times New Roman"/>
                <w:b/>
                <w:caps/>
                <w:spacing w:val="6"/>
              </w:rPr>
              <w:t xml:space="preserve">сельского поселения ИТКИНЕЕВСкий сельсовет </w:t>
            </w:r>
            <w:r w:rsidRPr="00FB2C52">
              <w:rPr>
                <w:rFonts w:ascii="Times New Roman" w:hAnsi="Times New Roman"/>
                <w:b/>
                <w:bCs/>
                <w:caps/>
                <w:spacing w:val="6"/>
              </w:rPr>
              <w:t>МУНИЦИПАЛЬНОГО  района</w:t>
            </w:r>
          </w:p>
          <w:p w:rsidR="00B95507" w:rsidRPr="00FB2C52" w:rsidRDefault="00B95507" w:rsidP="00835455">
            <w:pPr>
              <w:pStyle w:val="Heading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             </w:t>
            </w:r>
            <w:r w:rsidRPr="00FB2C52">
              <w:rPr>
                <w:spacing w:val="6"/>
                <w:sz w:val="24"/>
                <w:szCs w:val="24"/>
              </w:rPr>
              <w:t>ЯНАУЛЬСКИЙ РАЙОН</w:t>
            </w:r>
            <w:r w:rsidRPr="00FB2C52">
              <w:rPr>
                <w:sz w:val="24"/>
                <w:szCs w:val="24"/>
              </w:rPr>
              <w:t xml:space="preserve"> РеспубликИ Башкортостан </w:t>
            </w:r>
          </w:p>
          <w:p w:rsidR="00B95507" w:rsidRPr="00FB2C52" w:rsidRDefault="00B95507" w:rsidP="00835455">
            <w:pPr>
              <w:pStyle w:val="Heading5"/>
              <w:spacing w:line="240" w:lineRule="auto"/>
              <w:rPr>
                <w:spacing w:val="6"/>
                <w:szCs w:val="24"/>
              </w:rPr>
            </w:pPr>
          </w:p>
          <w:p w:rsidR="00B95507" w:rsidRPr="00FB2C52" w:rsidRDefault="00B95507" w:rsidP="00835455">
            <w:pPr>
              <w:jc w:val="center"/>
              <w:rPr>
                <w:rFonts w:ascii="Times New Roman" w:hAnsi="Times New Roman"/>
              </w:rPr>
            </w:pPr>
            <w:r w:rsidRPr="00FB2C52">
              <w:rPr>
                <w:rFonts w:ascii="Times New Roman" w:hAnsi="Times New Roman"/>
              </w:rPr>
              <w:t>452825, РБ  Янаульский район , с.Иткинеево, ул.Куйбышева, 8</w:t>
            </w:r>
          </w:p>
          <w:p w:rsidR="00B95507" w:rsidRPr="00FB2C52" w:rsidRDefault="00B95507" w:rsidP="00835455">
            <w:pPr>
              <w:jc w:val="center"/>
              <w:rPr>
                <w:rFonts w:ascii="Times New Roman" w:hAnsi="Times New Roman"/>
              </w:rPr>
            </w:pPr>
            <w:r w:rsidRPr="00FB2C52">
              <w:rPr>
                <w:rFonts w:ascii="Times New Roman" w:hAnsi="Times New Roman"/>
              </w:rPr>
              <w:t>Тел.:39-2-41  , факс:39-2-39</w:t>
            </w:r>
          </w:p>
        </w:tc>
      </w:tr>
    </w:tbl>
    <w:p w:rsidR="00B95507" w:rsidRPr="00FB2C52" w:rsidRDefault="00B95507" w:rsidP="008A2498">
      <w:pPr>
        <w:rPr>
          <w:rFonts w:ascii="Times New Roman" w:hAnsi="Times New Roman"/>
          <w:sz w:val="28"/>
          <w:szCs w:val="28"/>
        </w:rPr>
      </w:pPr>
      <w:r w:rsidRPr="00FB2C52">
        <w:rPr>
          <w:rFonts w:ascii="Times New Roman" w:hAnsi="Times New Roman"/>
          <w:b/>
          <w:sz w:val="28"/>
          <w:szCs w:val="28"/>
        </w:rPr>
        <w:t>КАРАР                                                                                          РЕШЕНИЕ</w:t>
      </w:r>
    </w:p>
    <w:p w:rsidR="00B95507" w:rsidRPr="00FB2C52" w:rsidRDefault="00B95507" w:rsidP="008A2498">
      <w:pPr>
        <w:rPr>
          <w:rFonts w:ascii="Times New Roman" w:hAnsi="Times New Roman"/>
          <w:b/>
          <w:sz w:val="28"/>
          <w:szCs w:val="28"/>
        </w:rPr>
      </w:pPr>
      <w:r w:rsidRPr="00FB2C52">
        <w:rPr>
          <w:rFonts w:ascii="Times New Roman" w:hAnsi="Times New Roman"/>
          <w:b/>
          <w:sz w:val="28"/>
          <w:szCs w:val="28"/>
        </w:rPr>
        <w:t>«20» июнь 20</w:t>
      </w:r>
      <w:r>
        <w:rPr>
          <w:rFonts w:ascii="Times New Roman" w:hAnsi="Times New Roman"/>
          <w:b/>
          <w:sz w:val="28"/>
          <w:szCs w:val="28"/>
        </w:rPr>
        <w:t>22й.                       № 227</w:t>
      </w:r>
      <w:r w:rsidRPr="00FB2C52">
        <w:rPr>
          <w:rFonts w:ascii="Times New Roman" w:hAnsi="Times New Roman"/>
          <w:b/>
          <w:sz w:val="28"/>
          <w:szCs w:val="28"/>
        </w:rPr>
        <w:t>/34                              «20» июня  2022г.</w:t>
      </w:r>
    </w:p>
    <w:p w:rsidR="00B95507" w:rsidRDefault="00B95507" w:rsidP="00317273">
      <w:pPr>
        <w:pStyle w:val="NormalWeb"/>
        <w:spacing w:before="0" w:beforeAutospacing="0" w:after="0" w:afterAutospacing="0"/>
        <w:ind w:firstLine="709"/>
        <w:jc w:val="right"/>
        <w:rPr>
          <w:color w:val="000000"/>
        </w:rPr>
      </w:pPr>
    </w:p>
    <w:p w:rsidR="00B95507" w:rsidRDefault="00B95507" w:rsidP="003C0F1E">
      <w:pPr>
        <w:pStyle w:val="NormalWeb"/>
        <w:spacing w:before="0" w:beforeAutospacing="0" w:after="0" w:afterAutospacing="0"/>
        <w:rPr>
          <w:color w:val="000000"/>
        </w:rPr>
      </w:pPr>
    </w:p>
    <w:p w:rsidR="00B95507" w:rsidRDefault="00B95507" w:rsidP="00317273">
      <w:pPr>
        <w:pStyle w:val="NormalWeb"/>
        <w:spacing w:before="0" w:beforeAutospacing="0" w:after="0" w:afterAutospacing="0"/>
        <w:ind w:firstLine="709"/>
        <w:jc w:val="right"/>
        <w:rPr>
          <w:color w:val="000000"/>
        </w:rPr>
      </w:pPr>
    </w:p>
    <w:p w:rsidR="00B95507" w:rsidRDefault="00B95507" w:rsidP="00317273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 xml:space="preserve">Об утверждении положения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 сельского поселения </w:t>
      </w:r>
      <w:r>
        <w:rPr>
          <w:color w:val="000000"/>
        </w:rPr>
        <w:t xml:space="preserve"> Иткинеевский </w:t>
      </w:r>
      <w:r w:rsidRPr="00317273">
        <w:rPr>
          <w:color w:val="000000"/>
        </w:rPr>
        <w:t xml:space="preserve"> сельсовет муниципального района</w:t>
      </w:r>
      <w:r>
        <w:rPr>
          <w:color w:val="000000"/>
        </w:rPr>
        <w:t xml:space="preserve"> Янаульский </w:t>
      </w:r>
      <w:r w:rsidRPr="00317273">
        <w:rPr>
          <w:color w:val="000000"/>
        </w:rPr>
        <w:t xml:space="preserve"> район Республики Башкортостан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>
        <w:rPr>
          <w:color w:val="000000"/>
        </w:rPr>
        <w:t>ом</w:t>
      </w:r>
      <w:r w:rsidRPr="00317273">
        <w:rPr>
          <w:color w:val="000000"/>
        </w:rPr>
        <w:t xml:space="preserve"> сельского поселения </w:t>
      </w:r>
      <w:r>
        <w:rPr>
          <w:color w:val="000000"/>
        </w:rPr>
        <w:t xml:space="preserve">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Башкортостан, Совет сельского поселения </w:t>
      </w:r>
      <w:r>
        <w:rPr>
          <w:color w:val="000000"/>
        </w:rPr>
        <w:t>Иткинеевский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Р Е Ш И Л: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1. Утвердить положение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 сельского поселения </w:t>
      </w:r>
      <w:r>
        <w:rPr>
          <w:color w:val="000000"/>
        </w:rPr>
        <w:t xml:space="preserve">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</w:t>
      </w:r>
      <w:r>
        <w:rPr>
          <w:color w:val="000000"/>
        </w:rPr>
        <w:t>ублики Башкортостан (приложение</w:t>
      </w:r>
      <w:r w:rsidRPr="00317273">
        <w:rPr>
          <w:color w:val="000000"/>
        </w:rPr>
        <w:t>).</w:t>
      </w:r>
    </w:p>
    <w:p w:rsidR="00B95507" w:rsidRPr="00385320" w:rsidRDefault="00B95507" w:rsidP="00B84604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2. </w:t>
      </w:r>
      <w:r w:rsidRPr="00EE6C4B">
        <w:rPr>
          <w:color w:val="000000"/>
        </w:rPr>
        <w:t>Обнародовать данное решение на информационном стенде Администрац</w:t>
      </w:r>
      <w:r>
        <w:rPr>
          <w:color w:val="000000"/>
        </w:rPr>
        <w:t xml:space="preserve">ии сельского поселения  Иткинеевский </w:t>
      </w:r>
      <w:r w:rsidRPr="00EE6C4B">
        <w:rPr>
          <w:color w:val="000000"/>
        </w:rPr>
        <w:t xml:space="preserve">  сельсовет муниципального района Янаульский район Республики</w:t>
      </w:r>
      <w:r>
        <w:rPr>
          <w:color w:val="000000"/>
        </w:rPr>
        <w:t xml:space="preserve"> Башкортостан, по адресу: 452825</w:t>
      </w:r>
      <w:r w:rsidRPr="00EE6C4B">
        <w:rPr>
          <w:color w:val="000000"/>
        </w:rPr>
        <w:t>, Республика Башкортост</w:t>
      </w:r>
      <w:r>
        <w:rPr>
          <w:color w:val="000000"/>
        </w:rPr>
        <w:t>ан, Янаульский район, с. Иткинеево, ул. Куйбышева, д. 8</w:t>
      </w:r>
      <w:r w:rsidRPr="00EE6C4B">
        <w:rPr>
          <w:color w:val="000000"/>
        </w:rPr>
        <w:t xml:space="preserve"> и разместить на официальном </w:t>
      </w:r>
      <w:r w:rsidRPr="00EE6C4B">
        <w:t xml:space="preserve"> сайт</w:t>
      </w:r>
      <w:r>
        <w:t xml:space="preserve">е  сельского поселения  Иткинеевский </w:t>
      </w:r>
      <w:r w:rsidRPr="00EE6C4B">
        <w:t xml:space="preserve"> сельсовет муниципального района Янаульский район Республики Башкортостан по адресу: </w:t>
      </w:r>
      <w:hyperlink r:id="rId5" w:history="1">
        <w:r w:rsidRPr="00385320">
          <w:rPr>
            <w:rStyle w:val="Hyperlink"/>
            <w:color w:val="000000"/>
            <w:sz w:val="22"/>
            <w:szCs w:val="22"/>
          </w:rPr>
          <w:t>http://itkineevo.ru/</w:t>
        </w:r>
      </w:hyperlink>
      <w:r w:rsidRPr="00385320">
        <w:rPr>
          <w:color w:val="000000"/>
        </w:rPr>
        <w:t>.</w:t>
      </w:r>
    </w:p>
    <w:p w:rsidR="00B95507" w:rsidRPr="00EE6C4B" w:rsidRDefault="00B95507" w:rsidP="00B84604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EE6C4B">
        <w:rPr>
          <w:color w:val="000000"/>
        </w:rPr>
        <w:t xml:space="preserve">3. </w:t>
      </w:r>
      <w:r w:rsidRPr="00EE6C4B">
        <w:t>Контроль над исполнением настоящего решения возложить на постоянную комиссию по бюджету, налогам, вопросам муниципальной собственности  и социально-гуманитарным вопросам</w:t>
      </w:r>
      <w:r w:rsidRPr="00EE6C4B">
        <w:rPr>
          <w:color w:val="000000"/>
        </w:rPr>
        <w:t>.</w:t>
      </w:r>
    </w:p>
    <w:p w:rsidR="00B95507" w:rsidRDefault="00B95507" w:rsidP="00B84604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B95507" w:rsidRDefault="00B95507" w:rsidP="00B84604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B95507" w:rsidRDefault="00B95507" w:rsidP="00B84604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B95507" w:rsidRDefault="00B95507" w:rsidP="00B84604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B95507" w:rsidRDefault="00B95507" w:rsidP="00F123A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F877A2">
        <w:rPr>
          <w:color w:val="000000"/>
        </w:rPr>
        <w:t>Глава сельского поселения</w:t>
      </w:r>
      <w:r>
        <w:rPr>
          <w:color w:val="000000"/>
        </w:rPr>
        <w:t xml:space="preserve">                                                                                  А.А.Минязов</w:t>
      </w:r>
    </w:p>
    <w:p w:rsidR="00B95507" w:rsidRDefault="00B95507" w:rsidP="00F123AD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B95507" w:rsidRPr="00F877A2" w:rsidRDefault="00B95507" w:rsidP="00F123AD">
      <w:pPr>
        <w:pStyle w:val="NormalWeb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t>Приложение</w:t>
      </w:r>
    </w:p>
    <w:p w:rsidR="00B95507" w:rsidRPr="00F877A2" w:rsidRDefault="00B95507" w:rsidP="00F123AD">
      <w:pPr>
        <w:pStyle w:val="NormalWeb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t>к решению Совета</w:t>
      </w:r>
    </w:p>
    <w:p w:rsidR="00B95507" w:rsidRPr="00F877A2" w:rsidRDefault="00B95507" w:rsidP="00F123AD">
      <w:pPr>
        <w:pStyle w:val="NormalWeb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t>сельского поселения</w:t>
      </w:r>
    </w:p>
    <w:p w:rsidR="00B95507" w:rsidRPr="00F877A2" w:rsidRDefault="00B95507" w:rsidP="00F123AD">
      <w:pPr>
        <w:pStyle w:val="NormalWeb"/>
        <w:spacing w:before="0" w:beforeAutospacing="0" w:after="0" w:afterAutospacing="0"/>
        <w:ind w:firstLine="5940"/>
        <w:jc w:val="both"/>
        <w:rPr>
          <w:color w:val="000000"/>
        </w:rPr>
      </w:pPr>
      <w:r>
        <w:rPr>
          <w:color w:val="000000"/>
        </w:rPr>
        <w:t xml:space="preserve">Иткинеевский </w:t>
      </w:r>
      <w:r w:rsidRPr="00F877A2">
        <w:rPr>
          <w:color w:val="000000"/>
        </w:rPr>
        <w:t xml:space="preserve"> сельсовет</w:t>
      </w:r>
    </w:p>
    <w:p w:rsidR="00B95507" w:rsidRPr="00F877A2" w:rsidRDefault="00B95507" w:rsidP="00F123AD">
      <w:pPr>
        <w:pStyle w:val="NormalWeb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t>муниципального района</w:t>
      </w:r>
    </w:p>
    <w:p w:rsidR="00B95507" w:rsidRPr="00F877A2" w:rsidRDefault="00B95507" w:rsidP="00F123AD">
      <w:pPr>
        <w:pStyle w:val="NormalWeb"/>
        <w:spacing w:before="0" w:beforeAutospacing="0" w:after="0" w:afterAutospacing="0"/>
        <w:ind w:firstLine="5940"/>
        <w:jc w:val="both"/>
        <w:rPr>
          <w:color w:val="000000"/>
        </w:rPr>
      </w:pPr>
      <w:r>
        <w:rPr>
          <w:color w:val="000000"/>
        </w:rPr>
        <w:t xml:space="preserve">Янаульский </w:t>
      </w:r>
      <w:r w:rsidRPr="00F877A2">
        <w:rPr>
          <w:color w:val="000000"/>
        </w:rPr>
        <w:t xml:space="preserve"> район</w:t>
      </w:r>
    </w:p>
    <w:p w:rsidR="00B95507" w:rsidRPr="00F877A2" w:rsidRDefault="00B95507" w:rsidP="00F123AD">
      <w:pPr>
        <w:pStyle w:val="NormalWeb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t>Республики Башкортостан</w:t>
      </w:r>
    </w:p>
    <w:p w:rsidR="00B95507" w:rsidRDefault="00B95507" w:rsidP="00F123AD">
      <w:pPr>
        <w:pStyle w:val="NormalWeb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t>от «</w:t>
      </w:r>
      <w:r>
        <w:rPr>
          <w:color w:val="000000"/>
        </w:rPr>
        <w:t xml:space="preserve"> 20» июня 2022 </w:t>
      </w:r>
      <w:r w:rsidRPr="00F877A2">
        <w:rPr>
          <w:color w:val="000000"/>
        </w:rPr>
        <w:t xml:space="preserve">года </w:t>
      </w:r>
      <w:r>
        <w:rPr>
          <w:color w:val="000000"/>
        </w:rPr>
        <w:t xml:space="preserve">       </w:t>
      </w:r>
    </w:p>
    <w:p w:rsidR="00B95507" w:rsidRDefault="00B95507" w:rsidP="00F123A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Pr="00F877A2">
        <w:rPr>
          <w:color w:val="000000"/>
        </w:rPr>
        <w:t>№</w:t>
      </w:r>
      <w:r>
        <w:rPr>
          <w:color w:val="000000"/>
        </w:rPr>
        <w:t xml:space="preserve"> 227/34</w:t>
      </w:r>
    </w:p>
    <w:p w:rsidR="00B95507" w:rsidRPr="00317273" w:rsidRDefault="00B95507" w:rsidP="00F123AD">
      <w:pPr>
        <w:pStyle w:val="NormalWeb"/>
        <w:spacing w:before="0" w:beforeAutospacing="0" w:after="0" w:afterAutospacing="0"/>
        <w:ind w:firstLine="6120"/>
        <w:jc w:val="both"/>
        <w:rPr>
          <w:color w:val="000000"/>
        </w:rPr>
      </w:pPr>
    </w:p>
    <w:p w:rsidR="00B95507" w:rsidRDefault="00B95507" w:rsidP="00317273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ПОЛОЖЕНИЕ О ПОРЯДКЕ НАЗНАЧЕНИЯ И ПРОВЕДЕНИЯ СОБРАНИЙ, КОНФЕРЕНЦИЙ ГРАЖДАН</w:t>
      </w:r>
      <w:r>
        <w:rPr>
          <w:color w:val="000000"/>
        </w:rPr>
        <w:t xml:space="preserve"> </w:t>
      </w:r>
      <w:r w:rsidRPr="00317273">
        <w:rPr>
          <w:color w:val="000000"/>
        </w:rPr>
        <w:t>(СОБРАНИЙ ДЕЛЕГАТОВ) В ЦЕЛЯХ</w:t>
      </w:r>
      <w:r>
        <w:rPr>
          <w:color w:val="000000"/>
        </w:rPr>
        <w:t xml:space="preserve"> </w:t>
      </w:r>
      <w:r w:rsidRPr="00317273">
        <w:rPr>
          <w:color w:val="000000"/>
        </w:rPr>
        <w:t>РАССМОТРЕНИЯ И ОБСУЖДЕНИЯ ВОПРОСОВ ВНЕСЕНИЯ ИНИЦИАТИВНЫХ ПРОЕКТОВ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1. Общие положения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1.1. Настоящее Положение в соответствии с Конституцией Российской Федерации, Федеральным законом от 06.10.2003 года № 131-Ф3 «Об общих принципах организации местного самоуправления в Российской Федерации», Уставом сельского поселения </w:t>
      </w:r>
      <w:r>
        <w:rPr>
          <w:color w:val="000000"/>
        </w:rPr>
        <w:t xml:space="preserve">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 в целях рассмотрения и обсуждения вопросов внесения инициативных проектов определяет на территории сельского поселения </w:t>
      </w:r>
      <w:r>
        <w:rPr>
          <w:color w:val="000000"/>
        </w:rPr>
        <w:t xml:space="preserve"> 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 порядок назначения и проведения, а также полномочия собраний и конференций граждан (далее - конференций), как одной из форм участия населения в осуществлении местного самоуправления.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1.2. В целях настоящего Положения: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под собранием понимается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сельского поселения </w:t>
      </w:r>
      <w:r>
        <w:rPr>
          <w:color w:val="000000"/>
        </w:rPr>
        <w:t xml:space="preserve"> 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под конференцией понимается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сельского поселения </w:t>
      </w:r>
      <w:r>
        <w:rPr>
          <w:color w:val="000000"/>
        </w:rPr>
        <w:t xml:space="preserve"> 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1.3. В собрании, конференции (собрании делегатов) имеют право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принимать участие граждане, постоянно или преимущественно проживающие на территории сельского поселения </w:t>
      </w:r>
      <w:r>
        <w:rPr>
          <w:color w:val="000000"/>
        </w:rPr>
        <w:t xml:space="preserve">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Башкортостан, достигшие шестнадцатилетнего возраста.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Граждане Российской Федерации, не проживающие на территории сельского поселения </w:t>
      </w:r>
      <w:r>
        <w:rPr>
          <w:color w:val="000000"/>
        </w:rPr>
        <w:t xml:space="preserve">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1.6.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сельском посе</w:t>
      </w:r>
      <w:r>
        <w:rPr>
          <w:color w:val="000000"/>
        </w:rPr>
        <w:t xml:space="preserve">лении 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Башкортостан.</w:t>
      </w:r>
    </w:p>
    <w:p w:rsidR="00B95507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1.7.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сельском поселении </w:t>
      </w:r>
      <w:r>
        <w:rPr>
          <w:color w:val="000000"/>
        </w:rPr>
        <w:t xml:space="preserve">Иткинеевский </w:t>
      </w:r>
      <w:r w:rsidRPr="00317273">
        <w:rPr>
          <w:color w:val="000000"/>
        </w:rPr>
        <w:t xml:space="preserve">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 и уставом соответствующего территориального общественного самоуправления.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2. Общие принципы проведения собраний, конференций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2.1. Граждане участвуют в собраниях, конференциях лично.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2.2. Участие в собраниях, конференциях является свободным и добровольным.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2.3.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2.4. Каждый гражданин, участвующий в собрании, конференции, имеет один голос.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2.5.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B95507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2.6.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сельского поселения </w:t>
      </w:r>
      <w:r>
        <w:rPr>
          <w:color w:val="000000"/>
        </w:rPr>
        <w:t xml:space="preserve"> 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 органов территориального общественного самоуправления и средств массовой информации (далее - заинтересованные лица).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3. Инициатива проведения и порядок назначения собраний, конференций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3.1. Собрание, конференция проводятся по инициативе населения сельского поселения </w:t>
      </w:r>
      <w:r>
        <w:rPr>
          <w:color w:val="000000"/>
        </w:rPr>
        <w:t xml:space="preserve">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Инициатором проведения собраний, конференций от имени населения может выступать инициативная группа.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3.2. Инициатива населения о проведении собрания, конференции граждан оформляется протоколом собрания инициативной группы, выдвинувшей инициативу.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Протокол собрания инициативной группы должен содержать следующие данные: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инициативный проект (проекты), который (которые) предлагается обсудить;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территория проведения собрания, конференции;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время, дату и место проведения собрания, конференции;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количество граждан, имеющих право на участие в собрании, конференции;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информацию, предусмотренную частью 3 статьи 26.1 Федерального закона от 06.10.2003 года № 131-ФЗ «Об общих принципах организации местного самоуправления в Российской Федерации».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3.3. При выдвижении инициативы о проведении собрания, конференции инициативная группа направляет обращение в Совет сельского поселения </w:t>
      </w:r>
      <w:r>
        <w:rPr>
          <w:color w:val="000000"/>
        </w:rPr>
        <w:t xml:space="preserve">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3.4. Обращение направляется в письменном виде с приложением протокола собрания инициативной группы. Обращение должно быть</w:t>
      </w:r>
      <w:r>
        <w:rPr>
          <w:color w:val="000000"/>
        </w:rPr>
        <w:t xml:space="preserve"> </w:t>
      </w:r>
      <w:r w:rsidRPr="00317273">
        <w:rPr>
          <w:color w:val="000000"/>
        </w:rPr>
        <w:t>подписано всеми представителями инициативной группы.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Вопрос о назначении собрания, конференции рассматривается на очередном заседании Совета сельского поселения </w:t>
      </w:r>
      <w:r>
        <w:rPr>
          <w:color w:val="000000"/>
        </w:rPr>
        <w:t xml:space="preserve"> 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 в соответствии с его регламентом.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3.5. Совет сельского поселения </w:t>
      </w:r>
      <w:r>
        <w:rPr>
          <w:color w:val="000000"/>
        </w:rPr>
        <w:t xml:space="preserve"> 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 вправе отказать инициативной группе в назначении собрания, конференции. Основанием для отказа является нарушение инициативной группой федеральных законов, законов Республики Башкортостан, устава и нормативных правовых актов сельского поселения </w:t>
      </w:r>
      <w:r>
        <w:rPr>
          <w:color w:val="000000"/>
        </w:rPr>
        <w:t xml:space="preserve"> 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Башкортостан. Подготовку и проведение собраний, конференций осуществляет инициативная группа.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3.6. В решении Совета сельского поселения </w:t>
      </w:r>
      <w:r>
        <w:rPr>
          <w:color w:val="000000"/>
        </w:rPr>
        <w:t xml:space="preserve"> 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о назначении проведения собрания, конференции указываются: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инициатор проведения собрания, конференции;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дата, место и время проведения собрания, конференции;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повестка собрания, конференции;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- территория сельского поселения </w:t>
      </w:r>
      <w:r>
        <w:rPr>
          <w:color w:val="000000"/>
        </w:rPr>
        <w:t xml:space="preserve">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Башкортостан, на которой проводится собрание, конференция;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численность населения данной территории, имеющего право на участие в проведении собрания или количество делегатов на конференцию;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лица, ответственные за подготовку и проведение собраний, конференций.</w:t>
      </w:r>
    </w:p>
    <w:p w:rsidR="00B95507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3.8. Решение о назначении собраний, конференций подлежит официальному опубликованию (обнародованию).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4. Оповещение граждан о собраниях, конференциях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4.1. 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о собрании - не менее чем за 7 дней до его проведения;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о конференции - не менее чем за 14 дней до ее проведения.</w:t>
      </w:r>
    </w:p>
    <w:p w:rsidR="00B95507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4.2. Инициатор проведения собрания, конференции самостоятельно, с учетом местных условий, опред</w:t>
      </w:r>
      <w:r>
        <w:rPr>
          <w:color w:val="000000"/>
        </w:rPr>
        <w:t>еляет способ оповещения граждан:</w:t>
      </w:r>
    </w:p>
    <w:p w:rsidR="00B95507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-размещение в общедоступных местах на части территории муниципального образования, в границах которой предполагается проведение собрания, конференции граждан, объявления о проведении собрания, конференции граждан.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-размещение объявления о проведении собрания, конференции граждан в средствах массовой информации.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5. Порядок проведения собрания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5.1. Собрание граждан проводится, если общее число граждан, имеющих право на участие в собрании, не превышает </w:t>
      </w:r>
      <w:r>
        <w:t>300</w:t>
      </w:r>
      <w:r w:rsidRPr="0034410B">
        <w:t xml:space="preserve"> </w:t>
      </w:r>
      <w:r w:rsidRPr="00317273">
        <w:rPr>
          <w:color w:val="000000"/>
        </w:rPr>
        <w:t>человек.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5.2. Регистрация участников собрания проводится непосредственно перед его проведением ответственными лицами.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5.3. Собрание открывается ответственным за его проведение лицом, либо одним из членов инициативной группы.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5.4. Для подсчета голосов при проведении голосования из числа участников собрания избирается счетная комиссия.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5.5.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5.6. Секретарь собрания ведет протокол собрания, записывает краткое содержание выступлений по рассматриваемому(-ым) вопросу (вопросам), принятое решение (обращение).</w:t>
      </w:r>
    </w:p>
    <w:p w:rsidR="00B95507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5.7. Протокол собрания оформляется в соответствии с настоящим Положением. Решение собрания в течение </w:t>
      </w:r>
      <w:r w:rsidRPr="00843A27">
        <w:rPr>
          <w:color w:val="000000"/>
        </w:rPr>
        <w:t>3</w:t>
      </w:r>
      <w:r w:rsidRPr="00317273">
        <w:rPr>
          <w:color w:val="000000"/>
        </w:rPr>
        <w:t xml:space="preserve"> дней доводится до сведения органов местного самоуправления сельского поселения </w:t>
      </w:r>
      <w:r>
        <w:rPr>
          <w:color w:val="000000"/>
        </w:rPr>
        <w:t xml:space="preserve"> 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 и заинтересованных лиц.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B95507" w:rsidRPr="00317273" w:rsidRDefault="00B95507" w:rsidP="0034410B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6. Основания проведения конференции, норма представительства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6.1. При вынесении на рассмотрение инициативного проекта (проектов), непосредственно затрагивающего</w:t>
      </w:r>
      <w:r>
        <w:rPr>
          <w:color w:val="000000"/>
        </w:rPr>
        <w:t xml:space="preserve"> </w:t>
      </w:r>
      <w:r w:rsidRPr="00317273">
        <w:rPr>
          <w:color w:val="000000"/>
        </w:rPr>
        <w:t xml:space="preserve">(-их) интересы более </w:t>
      </w:r>
      <w:r w:rsidRPr="00843A27">
        <w:rPr>
          <w:color w:val="000000"/>
        </w:rPr>
        <w:t>300</w:t>
      </w:r>
      <w:r w:rsidRPr="00317273">
        <w:rPr>
          <w:color w:val="000000"/>
        </w:rP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B95507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</w:t>
      </w:r>
      <w:r w:rsidRPr="00843A27">
        <w:rPr>
          <w:color w:val="000000"/>
        </w:rPr>
        <w:t>300</w:t>
      </w:r>
      <w:r w:rsidRPr="00317273">
        <w:rPr>
          <w:color w:val="000000"/>
        </w:rPr>
        <w:t xml:space="preserve"> граждан, имеющих право на участие в собрании.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B95507" w:rsidRPr="00317273" w:rsidRDefault="00B95507" w:rsidP="00BC351A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7. Порядок проведения выборов делегатов на конференцию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7.2. Выдвижение и выборы делегатов проходят в форме сбора подписей граждан под подписными листами.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7.3. По инициативе граждан, от которых выдвигается делегат на</w:t>
      </w:r>
      <w:r>
        <w:rPr>
          <w:color w:val="000000"/>
        </w:rPr>
        <w:t xml:space="preserve"> </w:t>
      </w:r>
      <w:r w:rsidRPr="00317273">
        <w:rPr>
          <w:color w:val="000000"/>
        </w:rPr>
        <w:t>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B95507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B95507" w:rsidRPr="00317273" w:rsidRDefault="00B95507" w:rsidP="004A6AD9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8. Порядок проведения конференции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8.1. Конференция проводится в соответствии с регламентом работы, утверждаемым ее делегатами.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8.3. Решения конференции принимаются большинством голосов от списочного состава делегатов.</w:t>
      </w:r>
    </w:p>
    <w:p w:rsidR="00B95507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8.4. Протокол конференции оформляется в соответствии с настоящим Положением. Решение конференции в течение 10 дней доводится до сведения органов местного самоуправления и заинтересованных лиц.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B95507" w:rsidRPr="00317273" w:rsidRDefault="00B95507" w:rsidP="004A6AD9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9. Полномочия собрания, конференции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9.1. К полномочиям собрания, конференции относятся: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обсуждение вопросов внесения инициативных проектов и их рассмотрения;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внесение предложений и рекомендаций по обсуждаемым вопросам на собрании;</w:t>
      </w:r>
    </w:p>
    <w:p w:rsidR="00B95507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317273">
        <w:rPr>
          <w:color w:val="000000"/>
        </w:rPr>
        <w:t>осуществление иных полномочий, предусмотренных действующим законодательством.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B95507" w:rsidRPr="00317273" w:rsidRDefault="00B95507" w:rsidP="004A6AD9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10. Итоги собраний, конференций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10.1. Ход и итоги собрания, конференции оформляются протоколом.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Протокол должен содержать следующие данные: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дата, время и место проведения собрания, конференции;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инициатор проведения собрания, конференции;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состав президиума собрания, конференции;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состав счетной комиссии собрания, конференции;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адреса домов и номера подъездов, жители которых участвуют в собрании, конференции;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количество граждан, имеющих право на участие в собрании или делегатов, избранных на конференцию;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количество граждан, зарегистрированных в качестве участников собрания или делегатов конференции;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полная формулировка рассматриваемого инициативного проекта (проектов), выносимого</w:t>
      </w:r>
      <w:r>
        <w:rPr>
          <w:color w:val="000000"/>
        </w:rPr>
        <w:t xml:space="preserve"> </w:t>
      </w:r>
      <w:r w:rsidRPr="00317273">
        <w:rPr>
          <w:color w:val="000000"/>
        </w:rPr>
        <w:t>(-ых) на голосование;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результаты голосования и принятое решение;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- подпись председателя и секретаря собрания, конференции.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10.3. Решения, принятые собранием, конференцией, подлежат обязательному рассмотрению органами местного самоуправления и должностными лицами,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B95507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>10.4. Итоги собраний, конференций подлежат официальному опубликованию (обнародованию).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B95507" w:rsidRPr="00317273" w:rsidRDefault="00B95507" w:rsidP="004A6AD9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317273">
        <w:rPr>
          <w:color w:val="000000"/>
        </w:rPr>
        <w:t>11. Финансирование проведения собраний, конференций</w:t>
      </w:r>
    </w:p>
    <w:p w:rsidR="00B95507" w:rsidRPr="00317273" w:rsidRDefault="00B95507" w:rsidP="0031727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17273">
        <w:rPr>
          <w:color w:val="000000"/>
        </w:rPr>
        <w:t xml:space="preserve">11.1. Финансовое обеспечение мероприятий, связанных с подготовкой и проведением собраний, конференций является расходным обязательством сельского поселения </w:t>
      </w:r>
      <w:r>
        <w:rPr>
          <w:color w:val="000000"/>
        </w:rPr>
        <w:t xml:space="preserve">Иткинеевский </w:t>
      </w:r>
      <w:r w:rsidRPr="00317273">
        <w:rPr>
          <w:color w:val="000000"/>
        </w:rPr>
        <w:t xml:space="preserve"> сельсовет муниципального района </w:t>
      </w:r>
      <w:r>
        <w:rPr>
          <w:color w:val="000000"/>
        </w:rPr>
        <w:t xml:space="preserve">Янаульский </w:t>
      </w:r>
      <w:r w:rsidRPr="00317273">
        <w:rPr>
          <w:color w:val="000000"/>
        </w:rPr>
        <w:t xml:space="preserve"> район Республики Башкортостан.</w:t>
      </w:r>
    </w:p>
    <w:p w:rsidR="00B95507" w:rsidRPr="00317273" w:rsidRDefault="00B95507" w:rsidP="003172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95507" w:rsidRPr="00317273" w:rsidSect="00F7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675"/>
    <w:rsid w:val="00063934"/>
    <w:rsid w:val="00106CE2"/>
    <w:rsid w:val="0021081C"/>
    <w:rsid w:val="00316DED"/>
    <w:rsid w:val="00317273"/>
    <w:rsid w:val="00330DAF"/>
    <w:rsid w:val="0034410B"/>
    <w:rsid w:val="003467A2"/>
    <w:rsid w:val="00355C53"/>
    <w:rsid w:val="00355DC7"/>
    <w:rsid w:val="00385320"/>
    <w:rsid w:val="003C0F1E"/>
    <w:rsid w:val="004A6AD9"/>
    <w:rsid w:val="00552908"/>
    <w:rsid w:val="006554D3"/>
    <w:rsid w:val="00680D28"/>
    <w:rsid w:val="007A3675"/>
    <w:rsid w:val="007E4EED"/>
    <w:rsid w:val="00835455"/>
    <w:rsid w:val="00843A27"/>
    <w:rsid w:val="00885CC8"/>
    <w:rsid w:val="008A2498"/>
    <w:rsid w:val="009237F5"/>
    <w:rsid w:val="00A067DC"/>
    <w:rsid w:val="00A65E51"/>
    <w:rsid w:val="00B23AFF"/>
    <w:rsid w:val="00B84604"/>
    <w:rsid w:val="00B95507"/>
    <w:rsid w:val="00BC351A"/>
    <w:rsid w:val="00BD2BC5"/>
    <w:rsid w:val="00C1376C"/>
    <w:rsid w:val="00C750C7"/>
    <w:rsid w:val="00D720C5"/>
    <w:rsid w:val="00DC34BC"/>
    <w:rsid w:val="00EE6C4B"/>
    <w:rsid w:val="00F123AD"/>
    <w:rsid w:val="00F26C06"/>
    <w:rsid w:val="00F4077F"/>
    <w:rsid w:val="00F71CC9"/>
    <w:rsid w:val="00F76640"/>
    <w:rsid w:val="00F870DF"/>
    <w:rsid w:val="00F877A2"/>
    <w:rsid w:val="00FB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64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A2498"/>
    <w:pPr>
      <w:keepNext/>
      <w:spacing w:after="0" w:line="240" w:lineRule="auto"/>
      <w:outlineLvl w:val="0"/>
    </w:pPr>
    <w:rPr>
      <w:rFonts w:ascii="Times New Roman" w:hAnsi="Times New Roman"/>
      <w:b/>
      <w:caps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A2498"/>
    <w:pPr>
      <w:keepNext/>
      <w:spacing w:after="0" w:line="288" w:lineRule="auto"/>
      <w:jc w:val="center"/>
      <w:outlineLvl w:val="4"/>
    </w:pPr>
    <w:rPr>
      <w:rFonts w:ascii="Times New Roman" w:hAnsi="Times New Roman"/>
      <w:b/>
      <w:caps/>
      <w:spacing w:val="10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2498"/>
    <w:rPr>
      <w:rFonts w:cs="Times New Roman"/>
      <w:b/>
      <w:caps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A2498"/>
    <w:rPr>
      <w:rFonts w:cs="Times New Roman"/>
      <w:b/>
      <w:caps/>
      <w:spacing w:val="10"/>
      <w:sz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rsid w:val="00C75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38532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A2498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2498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kineev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6</Pages>
  <Words>2572</Words>
  <Characters>14664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Sovet</dc:creator>
  <cp:keywords/>
  <dc:description/>
  <cp:lastModifiedBy>гульфира</cp:lastModifiedBy>
  <cp:revision>22</cp:revision>
  <cp:lastPrinted>2022-07-01T03:14:00Z</cp:lastPrinted>
  <dcterms:created xsi:type="dcterms:W3CDTF">2022-06-09T11:17:00Z</dcterms:created>
  <dcterms:modified xsi:type="dcterms:W3CDTF">2022-07-01T03:29:00Z</dcterms:modified>
</cp:coreProperties>
</file>