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74" w:rsidRDefault="00C60474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0"/>
        <w:gridCol w:w="4785"/>
      </w:tblGrid>
      <w:tr w:rsidR="00C60474" w:rsidRPr="003C26FC">
        <w:trPr>
          <w:trHeight w:val="6570"/>
        </w:trPr>
        <w:tc>
          <w:tcPr>
            <w:tcW w:w="4820" w:type="dxa"/>
          </w:tcPr>
          <w:p w:rsidR="00C60474" w:rsidRPr="003C26FC" w:rsidRDefault="00C60474" w:rsidP="003C26FC">
            <w:pPr>
              <w:spacing w:after="0" w:line="216" w:lineRule="auto"/>
              <w:ind w:right="14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60474" w:rsidRPr="003C26FC" w:rsidRDefault="00C60474" w:rsidP="003C26FC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C60474" w:rsidRPr="003C26FC" w:rsidRDefault="00C60474" w:rsidP="003C26FC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C60474" w:rsidRPr="003C26FC" w:rsidRDefault="00C60474" w:rsidP="003C26FC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Адрес пункта выдачи средств индивидуальной защиты:_________________________________________________</w:t>
            </w:r>
          </w:p>
          <w:p w:rsidR="00C60474" w:rsidRPr="003C26FC" w:rsidRDefault="00C60474" w:rsidP="003C26FC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пункта:______________________________________________________________</w:t>
            </w:r>
          </w:p>
          <w:p w:rsidR="00C60474" w:rsidRPr="003C26FC" w:rsidRDefault="00C60474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474" w:rsidRPr="003C26FC" w:rsidRDefault="00C60474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Кроме того,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Pr="003C2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</w:p>
          <w:p w:rsidR="00C60474" w:rsidRPr="003C26FC" w:rsidRDefault="00C60474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правила поведения и порядок действий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по сигналам ГО.</w:t>
            </w:r>
          </w:p>
          <w:p w:rsidR="00C60474" w:rsidRPr="003C26FC" w:rsidRDefault="00C60474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474" w:rsidRPr="003C26FC" w:rsidRDefault="00C60474" w:rsidP="003C26FC">
            <w:pPr>
              <w:spacing w:after="0" w:line="240" w:lineRule="auto"/>
              <w:ind w:left="63" w:right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УМЕТЬ:</w:t>
            </w:r>
          </w:p>
          <w:p w:rsidR="00C60474" w:rsidRPr="003C26FC" w:rsidRDefault="00C60474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1. Пользоваться средствами индивидуальными защиты органов дыхания, индивидуальной аптечкой, индивидуальным перевязочным пакетом.</w:t>
            </w:r>
          </w:p>
          <w:p w:rsidR="00C60474" w:rsidRPr="003C26FC" w:rsidRDefault="00C60474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 повязку и пользоваться ее.</w:t>
            </w:r>
          </w:p>
          <w:p w:rsidR="00C60474" w:rsidRPr="003C26FC" w:rsidRDefault="00C60474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474" w:rsidRPr="003C26FC" w:rsidRDefault="00C60474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ПРИМЕЧАНИЕ: </w:t>
            </w:r>
          </w:p>
          <w:p w:rsidR="00C60474" w:rsidRPr="003C26FC" w:rsidRDefault="00C60474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1. 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*Указанные мероприятия выполняются в соответствующих зонах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законодательством Российской Федерации. </w:t>
            </w:r>
          </w:p>
          <w:p w:rsidR="00C60474" w:rsidRPr="003C26FC" w:rsidRDefault="00C60474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3. Дополнительную информацию о возможных опасностях можно получить по месту работы и в администрации по месту жительства.</w:t>
            </w:r>
          </w:p>
          <w:p w:rsidR="00C60474" w:rsidRPr="003C26FC" w:rsidRDefault="00C60474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C60474" w:rsidRPr="003C26FC" w:rsidRDefault="00C60474" w:rsidP="003C26FC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60474" w:rsidRPr="003C26FC" w:rsidRDefault="00C60474" w:rsidP="003C26FC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60474" w:rsidRPr="003C26FC" w:rsidRDefault="00C60474" w:rsidP="003C26FC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60474" w:rsidRPr="003C26FC" w:rsidRDefault="00C60474" w:rsidP="003C26FC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26F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C60474" w:rsidRPr="003C26FC" w:rsidRDefault="00C60474" w:rsidP="003C26FC">
            <w:pPr>
              <w:spacing w:after="0" w:line="240" w:lineRule="auto"/>
              <w:ind w:left="-142"/>
              <w:jc w:val="center"/>
              <w:rPr>
                <w:b/>
                <w:bCs/>
                <w:sz w:val="26"/>
                <w:szCs w:val="26"/>
              </w:rPr>
            </w:pPr>
          </w:p>
          <w:p w:rsidR="00C60474" w:rsidRPr="003C26FC" w:rsidRDefault="00C60474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0474" w:rsidRPr="003C26FC" w:rsidRDefault="00C60474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0474" w:rsidRPr="003C26FC" w:rsidRDefault="00C60474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0474" w:rsidRPr="003C26FC" w:rsidRDefault="00C60474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ПАМЯТКА</w:t>
            </w:r>
          </w:p>
          <w:p w:rsidR="00C60474" w:rsidRPr="003C26FC" w:rsidRDefault="00C60474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сигналам </w:t>
            </w:r>
            <w:r w:rsidRPr="003C26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гражданской оборон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ы</w:t>
            </w:r>
          </w:p>
          <w:p w:rsidR="00C60474" w:rsidRPr="003C26FC" w:rsidRDefault="00C60474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0474" w:rsidRPr="003C26FC" w:rsidRDefault="00C60474" w:rsidP="003C26FC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3.75pt;height:93.75pt;visibility:visible">
                  <v:imagedata r:id="rId4" o:title=""/>
                </v:shape>
              </w:pict>
            </w:r>
          </w:p>
          <w:p w:rsidR="00C60474" w:rsidRPr="003C26FC" w:rsidRDefault="00C60474" w:rsidP="003C26FC">
            <w:pPr>
              <w:spacing w:after="0" w:line="240" w:lineRule="auto"/>
              <w:jc w:val="center"/>
            </w:pPr>
          </w:p>
          <w:p w:rsidR="00C60474" w:rsidRPr="003C26FC" w:rsidRDefault="00C60474" w:rsidP="003C26FC">
            <w:pPr>
              <w:spacing w:after="0" w:line="240" w:lineRule="auto"/>
              <w:jc w:val="center"/>
            </w:pPr>
          </w:p>
          <w:p w:rsidR="00C60474" w:rsidRPr="003C26FC" w:rsidRDefault="00C60474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60474" w:rsidRPr="003C26FC" w:rsidRDefault="00C60474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60474" w:rsidRPr="003C26FC" w:rsidRDefault="00C60474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60474" w:rsidRPr="003C26FC" w:rsidRDefault="00C60474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60474" w:rsidRPr="003C26FC" w:rsidRDefault="00C60474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60474" w:rsidRPr="003C26FC" w:rsidRDefault="00C60474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60474" w:rsidRPr="003C26FC" w:rsidRDefault="00C60474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26FC">
              <w:rPr>
                <w:rFonts w:ascii="Times New Roman" w:hAnsi="Times New Roman" w:cs="Times New Roman"/>
                <w:b/>
                <w:bCs/>
              </w:rPr>
              <w:t>2017</w:t>
            </w:r>
          </w:p>
          <w:p w:rsidR="00C60474" w:rsidRPr="003C26FC" w:rsidRDefault="00C60474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C60474" w:rsidRPr="003C26FC">
        <w:trPr>
          <w:trHeight w:val="6576"/>
        </w:trPr>
        <w:tc>
          <w:tcPr>
            <w:tcW w:w="4820" w:type="dxa"/>
          </w:tcPr>
          <w:p w:rsidR="00C60474" w:rsidRPr="003C26FC" w:rsidRDefault="00C60474" w:rsidP="003C26FC">
            <w:pPr>
              <w:spacing w:after="0"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C60474" w:rsidRPr="003C26FC" w:rsidRDefault="00C60474" w:rsidP="003C26FC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ГРАЖДАНЕ!</w:t>
            </w:r>
          </w:p>
          <w:p w:rsidR="00C60474" w:rsidRPr="003C26FC" w:rsidRDefault="00C60474" w:rsidP="003C26FC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того, чтобы защитить</w:t>
            </w:r>
          </w:p>
          <w:p w:rsidR="00C60474" w:rsidRPr="003C26FC" w:rsidRDefault="00C60474" w:rsidP="003C26FC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себя от опасностей Вы должны </w:t>
            </w:r>
          </w:p>
          <w:p w:rsidR="00C60474" w:rsidRPr="003C26FC" w:rsidRDefault="00C60474" w:rsidP="003C26FC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ЗНАТЬ:</w:t>
            </w:r>
          </w:p>
          <w:p w:rsidR="00C60474" w:rsidRPr="003C26FC" w:rsidRDefault="00C60474" w:rsidP="003C26FC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C60474" w:rsidRPr="003C26FC" w:rsidRDefault="00C60474" w:rsidP="003C26FC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действия по сигналам</w:t>
            </w:r>
          </w:p>
          <w:p w:rsidR="00C60474" w:rsidRPr="003C26FC" w:rsidRDefault="00C60474" w:rsidP="003C26FC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C60474" w:rsidRPr="003C26FC" w:rsidRDefault="00C60474" w:rsidP="003C26FC">
            <w:pPr>
              <w:spacing w:after="0"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C60474" w:rsidRPr="003C26FC" w:rsidRDefault="00C60474" w:rsidP="003C26FC">
            <w:pPr>
              <w:spacing w:after="0"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C60474" w:rsidRPr="003C26FC" w:rsidRDefault="00C60474" w:rsidP="003C26FC">
            <w:pPr>
              <w:spacing w:after="0"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Доведение сигналов гражданской обороны осуществляется путем подачи предупредительного сигнала</w:t>
            </w: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«ВНИМАНИЕ ВСЕМ!», </w:t>
            </w: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предусматривающего включение сирен, прерывистых гудков и других средств громкоговорящей связи с последующей передачей речевой информации.</w:t>
            </w:r>
          </w:p>
          <w:p w:rsidR="00C60474" w:rsidRPr="003C26FC" w:rsidRDefault="00C60474" w:rsidP="003C26FC">
            <w:pPr>
              <w:spacing w:after="0"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C60474" w:rsidRPr="003C26FC" w:rsidRDefault="00C60474" w:rsidP="003C26FC">
            <w:pPr>
              <w:spacing w:after="0"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60474" w:rsidRPr="003C26FC" w:rsidRDefault="00C60474" w:rsidP="003C26FC">
            <w:pPr>
              <w:spacing w:after="0"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сигналу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«ВОЗДУШНАЯ ТРЕВОГА»:</w:t>
            </w:r>
          </w:p>
          <w:p w:rsidR="00C60474" w:rsidRPr="003C26FC" w:rsidRDefault="00C60474" w:rsidP="003C26FC">
            <w:pPr>
              <w:spacing w:after="0"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C60474" w:rsidRPr="003C26FC" w:rsidRDefault="00C60474" w:rsidP="003C26FC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C60474" w:rsidRPr="003C26FC" w:rsidRDefault="00C60474" w:rsidP="003C26FC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C60474" w:rsidRPr="003C26FC" w:rsidRDefault="00C60474" w:rsidP="003C26FC">
            <w:pPr>
              <w:spacing w:after="0"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C60474" w:rsidRPr="003C26FC" w:rsidRDefault="00C60474" w:rsidP="003C26FC">
            <w:pPr>
              <w:spacing w:after="0"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60474" w:rsidRPr="003C26FC" w:rsidRDefault="00C60474" w:rsidP="003C26FC">
            <w:pPr>
              <w:spacing w:after="0"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сигналу «ХИМИЧЕСКАЯ ТРЕВОГА»*:</w:t>
            </w:r>
          </w:p>
          <w:p w:rsidR="00C60474" w:rsidRPr="003C26FC" w:rsidRDefault="00C60474" w:rsidP="003C26FC">
            <w:pPr>
              <w:spacing w:after="0"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C60474" w:rsidRPr="003C26FC" w:rsidRDefault="00C60474" w:rsidP="003C26FC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C60474" w:rsidRPr="003C26FC" w:rsidRDefault="00C60474" w:rsidP="003C26FC">
            <w:pPr>
              <w:tabs>
                <w:tab w:val="left" w:pos="426"/>
              </w:tabs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C60474" w:rsidRPr="003C26FC" w:rsidRDefault="00C60474" w:rsidP="003C26FC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C60474" w:rsidRPr="003C26FC" w:rsidRDefault="00C60474" w:rsidP="003C26FC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C60474" w:rsidRPr="003C26FC" w:rsidRDefault="00C60474" w:rsidP="003C26FC">
            <w:pPr>
              <w:spacing w:after="0" w:line="336" w:lineRule="auto"/>
              <w:ind w:left="204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C60474" w:rsidRPr="003C26FC" w:rsidRDefault="00C60474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 сигналу «РАДИАЦИОННАЯ ОПАСНОСТЬ»*:</w:t>
            </w:r>
          </w:p>
          <w:p w:rsidR="00C60474" w:rsidRPr="003C26FC" w:rsidRDefault="00C60474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1.Отключить свет, газ, воду, отопительные приборы.</w:t>
            </w:r>
          </w:p>
          <w:p w:rsidR="00C60474" w:rsidRPr="003C26FC" w:rsidRDefault="00C60474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2.Взять документы.</w:t>
            </w:r>
          </w:p>
          <w:p w:rsidR="00C60474" w:rsidRPr="003C26FC" w:rsidRDefault="00C60474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3.Плотно закрыть окна, отключить вытяжку, обеспечить герметизацию помещений.</w:t>
            </w:r>
          </w:p>
          <w:p w:rsidR="00C60474" w:rsidRPr="003C26FC" w:rsidRDefault="00C60474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4.Принять йодистый препарат.</w:t>
            </w:r>
          </w:p>
          <w:p w:rsidR="00C60474" w:rsidRPr="003C26FC" w:rsidRDefault="00C60474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C60474" w:rsidRPr="003C26FC" w:rsidRDefault="00C60474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C60474" w:rsidRPr="003C26FC" w:rsidRDefault="00C60474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 сигналу «УГРОЗА КАТАСТРОФИЧЕСКОГО ЗАТОПЛЕНИЯ»*:</w:t>
            </w:r>
          </w:p>
          <w:p w:rsidR="00C60474" w:rsidRPr="003C26FC" w:rsidRDefault="00C60474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1. Отключить свет, газ, воду, отопительные приборы.</w:t>
            </w:r>
          </w:p>
          <w:p w:rsidR="00C60474" w:rsidRPr="003C26FC" w:rsidRDefault="00C60474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2. Взять с собой документы.</w:t>
            </w:r>
          </w:p>
          <w:p w:rsidR="00C60474" w:rsidRPr="003C26FC" w:rsidRDefault="00C60474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3. Осуществить эвакуацию или, при ее невозможности, занять верхние ярусы прочных сооружений до прибытия помощи.</w:t>
            </w:r>
          </w:p>
          <w:p w:rsidR="00C60474" w:rsidRPr="003C26FC" w:rsidRDefault="00C60474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C60474" w:rsidRPr="003C26FC" w:rsidRDefault="00C60474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 сигналу «ОТБОЙ» вышеперечисленных сигналов:</w:t>
            </w:r>
          </w:p>
          <w:p w:rsidR="00C60474" w:rsidRPr="003C26FC" w:rsidRDefault="00C60474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1. Вернуться из защитного сооружения к месту работы или проживания.</w:t>
            </w:r>
          </w:p>
          <w:p w:rsidR="00C60474" w:rsidRPr="003C26FC" w:rsidRDefault="00C60474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 xml:space="preserve">2. Быть в готовности к возможному повторению сигналов оповещения ГО. </w:t>
            </w:r>
          </w:p>
          <w:p w:rsidR="00C60474" w:rsidRPr="003C26FC" w:rsidRDefault="00C60474" w:rsidP="003C26FC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60474" w:rsidRPr="003C26FC" w:rsidRDefault="00C60474" w:rsidP="003C26FC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При возникновении ЧС необходимо</w:t>
            </w: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в соответствии с рекомендациями, содержащимися в информационном сообщении.</w:t>
            </w:r>
          </w:p>
          <w:p w:rsidR="00C60474" w:rsidRPr="003C26FC" w:rsidRDefault="00C60474" w:rsidP="003C26FC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60474" w:rsidRPr="003C26FC" w:rsidRDefault="00C60474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60474" w:rsidRPr="003C26FC" w:rsidRDefault="00C60474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60474" w:rsidRPr="003C26FC" w:rsidRDefault="00C60474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60474" w:rsidRPr="003C26FC" w:rsidRDefault="00C60474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60474" w:rsidRPr="003C26FC" w:rsidRDefault="00C60474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60474" w:rsidRPr="003C26FC" w:rsidRDefault="00C60474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60474" w:rsidRPr="003C26FC" w:rsidRDefault="00C60474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60474" w:rsidRPr="003C26FC" w:rsidRDefault="00C60474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</w:tr>
    </w:tbl>
    <w:p w:rsidR="00C60474" w:rsidRDefault="00C60474" w:rsidP="006C5018">
      <w:bookmarkStart w:id="0" w:name="_GoBack"/>
      <w:bookmarkEnd w:id="0"/>
    </w:p>
    <w:sectPr w:rsidR="00C60474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2A7"/>
    <w:rsid w:val="00091E2A"/>
    <w:rsid w:val="000D2CC6"/>
    <w:rsid w:val="00164294"/>
    <w:rsid w:val="001A44FD"/>
    <w:rsid w:val="001E2175"/>
    <w:rsid w:val="001E5090"/>
    <w:rsid w:val="001F423B"/>
    <w:rsid w:val="002112B0"/>
    <w:rsid w:val="00257720"/>
    <w:rsid w:val="002820F4"/>
    <w:rsid w:val="00291A37"/>
    <w:rsid w:val="002B52A7"/>
    <w:rsid w:val="002C2E47"/>
    <w:rsid w:val="002D7FBB"/>
    <w:rsid w:val="0036520E"/>
    <w:rsid w:val="00391953"/>
    <w:rsid w:val="003928A0"/>
    <w:rsid w:val="003C26FC"/>
    <w:rsid w:val="003C69AA"/>
    <w:rsid w:val="003F1DD5"/>
    <w:rsid w:val="0040570F"/>
    <w:rsid w:val="00405DE8"/>
    <w:rsid w:val="004235F6"/>
    <w:rsid w:val="00425FEF"/>
    <w:rsid w:val="00515CA9"/>
    <w:rsid w:val="00560DD7"/>
    <w:rsid w:val="00574C0E"/>
    <w:rsid w:val="005B0693"/>
    <w:rsid w:val="005E0E3C"/>
    <w:rsid w:val="005F5FB4"/>
    <w:rsid w:val="006123F8"/>
    <w:rsid w:val="00612C91"/>
    <w:rsid w:val="00614E79"/>
    <w:rsid w:val="00676649"/>
    <w:rsid w:val="006971D0"/>
    <w:rsid w:val="006C5018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9D5ADD"/>
    <w:rsid w:val="00A03AC3"/>
    <w:rsid w:val="00A5242B"/>
    <w:rsid w:val="00A63A6D"/>
    <w:rsid w:val="00A66763"/>
    <w:rsid w:val="00A7272F"/>
    <w:rsid w:val="00AF6F87"/>
    <w:rsid w:val="00B50870"/>
    <w:rsid w:val="00B5697F"/>
    <w:rsid w:val="00B9715B"/>
    <w:rsid w:val="00C45481"/>
    <w:rsid w:val="00C60474"/>
    <w:rsid w:val="00CC4100"/>
    <w:rsid w:val="00D42107"/>
    <w:rsid w:val="00D63138"/>
    <w:rsid w:val="00DC4589"/>
    <w:rsid w:val="00DC6ABD"/>
    <w:rsid w:val="00E24236"/>
    <w:rsid w:val="00E42F8E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  <w:rsid w:val="00F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52A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B52A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B52A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489</Words>
  <Characters>2791</Characters>
  <Application>Microsoft Office Outlook</Application>
  <DocSecurity>0</DocSecurity>
  <Lines>0</Lines>
  <Paragraphs>0</Paragraphs>
  <ScaleCrop>false</ScaleCrop>
  <Company>Управление по ЧС при Правительстве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 защитного сооружения:_____________________</dc:title>
  <dc:subject/>
  <dc:creator>83550</dc:creator>
  <cp:keywords/>
  <dc:description/>
  <cp:lastModifiedBy>гульфира</cp:lastModifiedBy>
  <cp:revision>2</cp:revision>
  <cp:lastPrinted>2018-02-15T10:38:00Z</cp:lastPrinted>
  <dcterms:created xsi:type="dcterms:W3CDTF">2018-09-10T11:22:00Z</dcterms:created>
  <dcterms:modified xsi:type="dcterms:W3CDTF">2018-09-10T11:22:00Z</dcterms:modified>
</cp:coreProperties>
</file>